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5" w:type="dxa"/>
        <w:jc w:val="center"/>
        <w:tblLayout w:type="fixed"/>
        <w:tblLook w:val="0000" w:firstRow="0" w:lastRow="0" w:firstColumn="0" w:lastColumn="0" w:noHBand="0" w:noVBand="0"/>
      </w:tblPr>
      <w:tblGrid>
        <w:gridCol w:w="3584"/>
        <w:gridCol w:w="5781"/>
      </w:tblGrid>
      <w:tr w:rsidR="008C736C" w:rsidRPr="00F65FA3" w:rsidTr="008A7128">
        <w:trPr>
          <w:trHeight w:val="889"/>
          <w:jc w:val="center"/>
        </w:trPr>
        <w:tc>
          <w:tcPr>
            <w:tcW w:w="3584" w:type="dxa"/>
          </w:tcPr>
          <w:p w:rsidR="008C736C" w:rsidRPr="00F65FA3" w:rsidRDefault="008C736C" w:rsidP="008A7128">
            <w:pPr>
              <w:keepNext/>
              <w:spacing w:after="0" w:line="240" w:lineRule="auto"/>
              <w:jc w:val="center"/>
              <w:outlineLvl w:val="2"/>
              <w:rPr>
                <w:rFonts w:eastAsia="Times New Roman" w:cs="Times New Roman"/>
                <w:b/>
                <w:sz w:val="26"/>
                <w:szCs w:val="26"/>
                <w:lang w:val="nl-NL"/>
              </w:rPr>
            </w:pPr>
            <w:r w:rsidRPr="00F65FA3">
              <w:rPr>
                <w:rFonts w:eastAsia="Times New Roman" w:cs="Times New Roman"/>
                <w:b/>
                <w:sz w:val="26"/>
                <w:szCs w:val="26"/>
                <w:lang w:val="nl-NL"/>
              </w:rPr>
              <w:t>HỘI ĐỒNG NHÂN DÂN</w:t>
            </w:r>
          </w:p>
          <w:p w:rsidR="008C736C" w:rsidRPr="00F65FA3" w:rsidRDefault="008C736C" w:rsidP="008A7128">
            <w:pPr>
              <w:spacing w:after="0" w:line="240" w:lineRule="auto"/>
              <w:jc w:val="center"/>
              <w:rPr>
                <w:rFonts w:eastAsia="Times New Roman" w:cs="Times New Roman"/>
                <w:b/>
                <w:sz w:val="26"/>
                <w:szCs w:val="26"/>
                <w:lang w:val="nl-NL"/>
              </w:rPr>
            </w:pPr>
            <w:r w:rsidRPr="00F65FA3">
              <w:rPr>
                <w:rFonts w:eastAsia="Times New Roman" w:cs="Times New Roman"/>
                <w:b/>
                <w:sz w:val="26"/>
                <w:szCs w:val="26"/>
                <w:lang w:val="nl-NL"/>
              </w:rPr>
              <w:t>TỈNH BẮC GIANG</w:t>
            </w:r>
          </w:p>
          <w:p w:rsidR="008C736C" w:rsidRPr="00F65FA3" w:rsidRDefault="008C736C" w:rsidP="008A7128">
            <w:pPr>
              <w:spacing w:after="0" w:line="240" w:lineRule="auto"/>
              <w:jc w:val="center"/>
              <w:rPr>
                <w:rFonts w:eastAsia="Times New Roman" w:cs="Times New Roman"/>
                <w:b/>
                <w:sz w:val="26"/>
                <w:szCs w:val="26"/>
                <w:lang w:val="nl-NL"/>
              </w:rPr>
            </w:pPr>
            <w:r w:rsidRPr="00F65FA3">
              <w:rPr>
                <w:rFonts w:eastAsia="Times New Roman" w:cs="Times New Roman"/>
                <w:b/>
                <w:noProof/>
                <w:sz w:val="26"/>
                <w:szCs w:val="26"/>
              </w:rPr>
              <mc:AlternateContent>
                <mc:Choice Requires="wps">
                  <w:drawing>
                    <wp:anchor distT="0" distB="0" distL="114300" distR="114300" simplePos="0" relativeHeight="251660288" behindDoc="0" locked="0" layoutInCell="1" allowOverlap="1" wp14:anchorId="761B9E24" wp14:editId="1C8EB4BB">
                      <wp:simplePos x="0" y="0"/>
                      <wp:positionH relativeFrom="column">
                        <wp:posOffset>746125</wp:posOffset>
                      </wp:positionH>
                      <wp:positionV relativeFrom="paragraph">
                        <wp:posOffset>30480</wp:posOffset>
                      </wp:positionV>
                      <wp:extent cx="659130" cy="0"/>
                      <wp:effectExtent l="13335" t="8255" r="1333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E55C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2.4pt" to="110.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n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W2YT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Cu+ae3bAAAABwEAAA8AAABkcnMvZG93bnJldi54bWxMj8tOwzAQRfdI&#10;/IM1SGyq1knKSyFOhYDs2FCo2E7jIYmIx2nstoGvZ2ADy6N7dedMsZpcrw40hs6zgXSRgCKuve24&#10;MfD6Us1vQIWIbLH3TAY+KcCqPD0pMLf+yM90WMdGyQiHHA20MQ651qFuyWFY+IFYsnc/OoyCY6Pt&#10;iEcZd73OkuRKO+xYLrQ40H1L9cd67wyEakO76mtWz5K3ZeMp2z08PaIx52fT3S2oSFP8K8OPvqhD&#10;KU5bv2cbVC+cXl9K1cCFfCB5lqVLUNtf1mWh//uX3wAAAP//AwBQSwECLQAUAAYACAAAACEAtoM4&#10;kv4AAADhAQAAEwAAAAAAAAAAAAAAAAAAAAAAW0NvbnRlbnRfVHlwZXNdLnhtbFBLAQItABQABgAI&#10;AAAAIQA4/SH/1gAAAJQBAAALAAAAAAAAAAAAAAAAAC8BAABfcmVscy8ucmVsc1BLAQItABQABgAI&#10;AAAAIQAx/qwnHAIAADUEAAAOAAAAAAAAAAAAAAAAAC4CAABkcnMvZTJvRG9jLnhtbFBLAQItABQA&#10;BgAIAAAAIQArvmnt2wAAAAcBAAAPAAAAAAAAAAAAAAAAAHYEAABkcnMvZG93bnJldi54bWxQSwUG&#10;AAAAAAQABADzAAAAfgUAAAAA&#10;"/>
                  </w:pict>
                </mc:Fallback>
              </mc:AlternateContent>
            </w:r>
          </w:p>
        </w:tc>
        <w:tc>
          <w:tcPr>
            <w:tcW w:w="5781" w:type="dxa"/>
          </w:tcPr>
          <w:p w:rsidR="008C736C" w:rsidRPr="00F65FA3" w:rsidRDefault="008C736C" w:rsidP="008A7128">
            <w:pPr>
              <w:keepNext/>
              <w:spacing w:after="0" w:line="240" w:lineRule="auto"/>
              <w:jc w:val="center"/>
              <w:outlineLvl w:val="2"/>
              <w:rPr>
                <w:rFonts w:eastAsia="Times New Roman" w:cs="Times New Roman"/>
                <w:b/>
                <w:sz w:val="26"/>
                <w:szCs w:val="26"/>
                <w:lang w:val="nl-NL"/>
              </w:rPr>
            </w:pPr>
            <w:r w:rsidRPr="00F65FA3">
              <w:rPr>
                <w:rFonts w:eastAsia="Times New Roman" w:cs="Times New Roman"/>
                <w:b/>
                <w:sz w:val="26"/>
                <w:szCs w:val="26"/>
                <w:lang w:val="nl-NL"/>
              </w:rPr>
              <w:t>CỘNG HOÀ XÃ HỘI CHỦ NGHĨA VIỆT NAM</w:t>
            </w:r>
          </w:p>
          <w:p w:rsidR="008C736C" w:rsidRPr="00F65FA3" w:rsidRDefault="008C736C" w:rsidP="008A7128">
            <w:pPr>
              <w:spacing w:after="0" w:line="240" w:lineRule="auto"/>
              <w:jc w:val="center"/>
              <w:rPr>
                <w:rFonts w:eastAsia="Times New Roman" w:cs="Times New Roman"/>
                <w:b/>
                <w:szCs w:val="28"/>
                <w:lang w:val="nl-NL"/>
              </w:rPr>
            </w:pPr>
            <w:r w:rsidRPr="00F65FA3">
              <w:rPr>
                <w:rFonts w:eastAsia="Times New Roman" w:cs="Times New Roman"/>
                <w:b/>
                <w:szCs w:val="28"/>
                <w:lang w:val="nl-NL"/>
              </w:rPr>
              <w:t>Độc lập - Tự do - Hạnh phúc</w:t>
            </w:r>
          </w:p>
          <w:p w:rsidR="008C736C" w:rsidRPr="00F65FA3" w:rsidRDefault="008C736C" w:rsidP="008A7128">
            <w:pPr>
              <w:spacing w:after="0" w:line="240" w:lineRule="auto"/>
              <w:jc w:val="center"/>
              <w:rPr>
                <w:rFonts w:eastAsia="Times New Roman" w:cs="Times New Roman"/>
                <w:sz w:val="26"/>
                <w:szCs w:val="26"/>
                <w:lang w:val="nl-NL"/>
              </w:rPr>
            </w:pPr>
            <w:r w:rsidRPr="00F65FA3">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29B821E8" wp14:editId="17F98F0F">
                      <wp:simplePos x="0" y="0"/>
                      <wp:positionH relativeFrom="column">
                        <wp:posOffset>676275</wp:posOffset>
                      </wp:positionH>
                      <wp:positionV relativeFrom="paragraph">
                        <wp:posOffset>32385</wp:posOffset>
                      </wp:positionV>
                      <wp:extent cx="2212340" cy="0"/>
                      <wp:effectExtent l="9525" t="5715" r="698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ED49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2.55pt" to="227.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T1P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L0uwphxbSmy8hxS3RWOc/cd2jYJRYChVkIwU5vjgf&#10;iJDiFhKOld4IKWPrpUJDiRfTbBoTnJaCBWcIc7bdV9KiIwnDE79YFXgew6w+KBbBOk7Y+mp7IuTF&#10;hsulCnhQCtC5Wpfp+LGYLNbz9Twf5dlsPcondT36uKny0WyTfpjWT3VV1enPQC3Ni04wxlVgd5vU&#10;NP+7Sbi+mcuM3Wf1LkPyFj3qBWRv/0g69jK07zIIe83OW3vrMQxnDL4+pDD9j3uwH5/76hcAAAD/&#10;/wMAUEsDBBQABgAIAAAAIQBsgRtx2wAAAAcBAAAPAAAAZHJzL2Rvd25yZXYueG1sTI7BTsMwEETv&#10;SPyDtUhcKmq3NBWEOBUCcuNCoep1myxJRLxOY7cNfD0LFzg+zWjmZavRdepIQ2g9W5hNDSji0lct&#10;1xbeXourG1AhIlfYeSYLnxRglZ+fZZhW/sQvdFzHWskIhxQtNDH2qdahbMhhmPqeWLJ3PziMgkOt&#10;qwFPMu46PTdmqR22LA8N9vTQUPmxPjgLodjQvvialBOzva49zfePz09o7eXFeH8HKtIY/8rwoy/q&#10;kIvTzh+4CqoTNstEqhaSGSjJF8niFtTul3We6f/++TcAAAD//wMAUEsBAi0AFAAGAAgAAAAhALaD&#10;OJL+AAAA4QEAABMAAAAAAAAAAAAAAAAAAAAAAFtDb250ZW50X1R5cGVzXS54bWxQSwECLQAUAAYA&#10;CAAAACEAOP0h/9YAAACUAQAACwAAAAAAAAAAAAAAAAAvAQAAX3JlbHMvLnJlbHNQSwECLQAUAAYA&#10;CAAAACEAF9U9Tx0CAAA2BAAADgAAAAAAAAAAAAAAAAAuAgAAZHJzL2Uyb0RvYy54bWxQSwECLQAU&#10;AAYACAAAACEAbIEbcdsAAAAHAQAADwAAAAAAAAAAAAAAAAB3BAAAZHJzL2Rvd25yZXYueG1sUEsF&#10;BgAAAAAEAAQA8wAAAH8FAAAAAA==&#10;"/>
                  </w:pict>
                </mc:Fallback>
              </mc:AlternateContent>
            </w:r>
          </w:p>
        </w:tc>
      </w:tr>
      <w:tr w:rsidR="008C736C" w:rsidRPr="00F65FA3" w:rsidTr="008A7128">
        <w:trPr>
          <w:trHeight w:val="153"/>
          <w:jc w:val="center"/>
        </w:trPr>
        <w:tc>
          <w:tcPr>
            <w:tcW w:w="3584" w:type="dxa"/>
          </w:tcPr>
          <w:p w:rsidR="008C736C" w:rsidRPr="00F65FA3" w:rsidRDefault="00C16ACF" w:rsidP="008A7128">
            <w:pPr>
              <w:keepNext/>
              <w:spacing w:after="0" w:line="240" w:lineRule="auto"/>
              <w:jc w:val="center"/>
              <w:outlineLvl w:val="2"/>
              <w:rPr>
                <w:rFonts w:eastAsia="Times New Roman" w:cs="Times New Roman"/>
                <w:sz w:val="26"/>
                <w:szCs w:val="20"/>
                <w:lang w:val="nl-NL"/>
              </w:rPr>
            </w:pPr>
            <w:r>
              <w:rPr>
                <w:rFonts w:eastAsia="Times New Roman" w:cs="Times New Roman"/>
                <w:sz w:val="26"/>
                <w:szCs w:val="20"/>
                <w:lang w:val="nl-NL"/>
              </w:rPr>
              <w:t>Số: 50</w:t>
            </w:r>
            <w:r w:rsidR="008C736C" w:rsidRPr="00F65FA3">
              <w:rPr>
                <w:rFonts w:eastAsia="Times New Roman" w:cs="Times New Roman"/>
                <w:sz w:val="26"/>
                <w:szCs w:val="20"/>
                <w:lang w:val="nl-NL"/>
              </w:rPr>
              <w:t>/NQ-HĐND</w:t>
            </w:r>
          </w:p>
          <w:p w:rsidR="008C736C" w:rsidRPr="00F65FA3" w:rsidRDefault="008C736C" w:rsidP="008A7128">
            <w:pPr>
              <w:spacing w:after="0" w:line="240" w:lineRule="auto"/>
              <w:rPr>
                <w:rFonts w:eastAsia="Times New Roman" w:cs="Times New Roman"/>
                <w:szCs w:val="28"/>
                <w:lang w:val="nl-NL"/>
              </w:rPr>
            </w:pPr>
          </w:p>
        </w:tc>
        <w:tc>
          <w:tcPr>
            <w:tcW w:w="5781" w:type="dxa"/>
          </w:tcPr>
          <w:p w:rsidR="008C736C" w:rsidRPr="00F65FA3" w:rsidRDefault="008C736C" w:rsidP="008A7128">
            <w:pPr>
              <w:keepNext/>
              <w:spacing w:after="0" w:line="240" w:lineRule="auto"/>
              <w:ind w:firstLine="567"/>
              <w:outlineLvl w:val="2"/>
              <w:rPr>
                <w:rFonts w:eastAsia="Times New Roman" w:cs="Times New Roman"/>
                <w:szCs w:val="28"/>
                <w:lang w:val="vi-VN"/>
              </w:rPr>
            </w:pPr>
            <w:r w:rsidRPr="00F65FA3">
              <w:rPr>
                <w:rFonts w:eastAsia="Times New Roman" w:cs="Times New Roman"/>
                <w:i/>
                <w:szCs w:val="28"/>
                <w:lang w:val="nl-NL"/>
              </w:rPr>
              <w:t xml:space="preserve">Bắc Giang, ngày </w:t>
            </w:r>
            <w:r w:rsidR="00C16ACF">
              <w:rPr>
                <w:rFonts w:eastAsia="Times New Roman" w:cs="Times New Roman"/>
                <w:i/>
                <w:szCs w:val="28"/>
                <w:lang w:val="nl-NL"/>
              </w:rPr>
              <w:t>12</w:t>
            </w:r>
            <w:r w:rsidR="00404298">
              <w:rPr>
                <w:rFonts w:eastAsia="Times New Roman" w:cs="Times New Roman"/>
                <w:i/>
                <w:szCs w:val="28"/>
                <w:lang w:val="nl-NL"/>
              </w:rPr>
              <w:t xml:space="preserve"> tháng 7</w:t>
            </w:r>
            <w:r w:rsidRPr="00F65FA3">
              <w:rPr>
                <w:rFonts w:eastAsia="Times New Roman" w:cs="Times New Roman"/>
                <w:i/>
                <w:szCs w:val="28"/>
                <w:lang w:val="nl-NL"/>
              </w:rPr>
              <w:t xml:space="preserve"> năm 2024</w:t>
            </w:r>
          </w:p>
        </w:tc>
      </w:tr>
    </w:tbl>
    <w:p w:rsidR="008C736C" w:rsidRPr="00F65FA3" w:rsidRDefault="008C736C" w:rsidP="008C736C">
      <w:pPr>
        <w:keepNext/>
        <w:spacing w:after="0" w:line="240" w:lineRule="auto"/>
        <w:outlineLvl w:val="1"/>
        <w:rPr>
          <w:rFonts w:eastAsia="Times New Roman" w:cs="Times New Roman"/>
          <w:b/>
          <w:szCs w:val="20"/>
          <w:lang w:val="nl-NL"/>
        </w:rPr>
      </w:pPr>
      <w:r w:rsidRPr="00F65FA3">
        <w:rPr>
          <w:rFonts w:eastAsia="Times New Roman" w:cs="Times New Roman"/>
          <w:b/>
          <w:szCs w:val="20"/>
          <w:lang w:val="nl-NL"/>
        </w:rPr>
        <w:t xml:space="preserve">           </w:t>
      </w:r>
    </w:p>
    <w:p w:rsidR="008C736C" w:rsidRPr="00F65FA3" w:rsidRDefault="008C736C" w:rsidP="008C736C">
      <w:pPr>
        <w:spacing w:after="0" w:line="240" w:lineRule="auto"/>
        <w:jc w:val="center"/>
        <w:rPr>
          <w:rFonts w:eastAsia="Times New Roman" w:cs="Times New Roman"/>
          <w:b/>
          <w:szCs w:val="28"/>
          <w:lang w:val="nl-NL"/>
        </w:rPr>
      </w:pPr>
      <w:r w:rsidRPr="00F65FA3">
        <w:rPr>
          <w:rFonts w:eastAsia="Times New Roman" w:cs="Times New Roman"/>
          <w:b/>
          <w:szCs w:val="28"/>
          <w:lang w:val="nl-NL"/>
        </w:rPr>
        <w:t>NGHỊ QUYẾT</w:t>
      </w:r>
    </w:p>
    <w:p w:rsidR="008C736C" w:rsidRPr="00F65FA3" w:rsidRDefault="008C736C" w:rsidP="008C736C">
      <w:pPr>
        <w:spacing w:after="0" w:line="240" w:lineRule="auto"/>
        <w:jc w:val="center"/>
        <w:rPr>
          <w:rFonts w:eastAsia="Times New Roman" w:cs="Times New Roman"/>
          <w:b/>
          <w:szCs w:val="28"/>
          <w:lang w:val="nl-NL"/>
        </w:rPr>
      </w:pPr>
      <w:r w:rsidRPr="00F65FA3">
        <w:rPr>
          <w:rFonts w:eastAsia="Times New Roman" w:cs="Times New Roman"/>
          <w:b/>
          <w:spacing w:val="-4"/>
          <w:szCs w:val="28"/>
          <w:lang w:val="nl-NL"/>
        </w:rPr>
        <w:t xml:space="preserve">Về kết quả giám sát </w:t>
      </w:r>
      <w:r w:rsidRPr="00F65FA3">
        <w:rPr>
          <w:rFonts w:eastAsia="Times New Roman" w:cs="Times New Roman"/>
          <w:b/>
          <w:iCs/>
          <w:spacing w:val="-4"/>
          <w:szCs w:val="28"/>
          <w:lang w:val="nl-NL"/>
        </w:rPr>
        <w:t xml:space="preserve">việc </w:t>
      </w:r>
      <w:r w:rsidRPr="00F65FA3">
        <w:rPr>
          <w:rFonts w:eastAsia="Times New Roman" w:cs="Times New Roman"/>
          <w:b/>
          <w:szCs w:val="28"/>
          <w:lang w:val="nl-NL"/>
        </w:rPr>
        <w:t xml:space="preserve">chấp hành quy định của pháp luật về quản lý, </w:t>
      </w:r>
    </w:p>
    <w:p w:rsidR="008C736C" w:rsidRPr="00F65FA3" w:rsidRDefault="008C736C" w:rsidP="008C736C">
      <w:pPr>
        <w:spacing w:after="0" w:line="240" w:lineRule="auto"/>
        <w:jc w:val="center"/>
        <w:rPr>
          <w:rFonts w:eastAsia="Times New Roman" w:cs="Times New Roman"/>
          <w:b/>
          <w:szCs w:val="28"/>
          <w:lang w:val="nl-NL"/>
        </w:rPr>
      </w:pPr>
      <w:r w:rsidRPr="00F65FA3">
        <w:rPr>
          <w:rFonts w:eastAsia="Times New Roman" w:cs="Times New Roman"/>
          <w:b/>
          <w:szCs w:val="28"/>
          <w:lang w:val="nl-NL"/>
        </w:rPr>
        <w:t>sử dụng tài sản công là nhà đất trên địa bàn tỉnh Bắc Giang</w:t>
      </w:r>
      <w:r w:rsidRPr="00F65FA3">
        <w:rPr>
          <w:rFonts w:eastAsia="Times New Roman" w:cs="Times New Roman"/>
          <w:b/>
          <w:spacing w:val="8"/>
          <w:szCs w:val="28"/>
          <w:lang w:val="nl-NL"/>
        </w:rPr>
        <w:t xml:space="preserve"> </w:t>
      </w:r>
    </w:p>
    <w:p w:rsidR="008C736C" w:rsidRPr="00F65FA3" w:rsidRDefault="008C736C" w:rsidP="008C736C">
      <w:pPr>
        <w:spacing w:after="0" w:line="240" w:lineRule="auto"/>
        <w:jc w:val="center"/>
        <w:rPr>
          <w:rFonts w:eastAsia="Times New Roman" w:cs="Times New Roman"/>
          <w:b/>
          <w:szCs w:val="28"/>
          <w:lang w:val="nl-NL"/>
        </w:rPr>
      </w:pPr>
      <w:r w:rsidRPr="00F65FA3">
        <w:rPr>
          <w:rFonts w:eastAsia="Times New Roman" w:cs="Times New Roman"/>
          <w:bCs/>
          <w:noProof/>
          <w:szCs w:val="28"/>
        </w:rPr>
        <mc:AlternateContent>
          <mc:Choice Requires="wps">
            <w:drawing>
              <wp:anchor distT="0" distB="0" distL="114300" distR="114300" simplePos="0" relativeHeight="251661312" behindDoc="0" locked="0" layoutInCell="1" allowOverlap="1" wp14:anchorId="5BF1FAC1" wp14:editId="6D2DA2D1">
                <wp:simplePos x="0" y="0"/>
                <wp:positionH relativeFrom="column">
                  <wp:posOffset>2545080</wp:posOffset>
                </wp:positionH>
                <wp:positionV relativeFrom="paragraph">
                  <wp:posOffset>60325</wp:posOffset>
                </wp:positionV>
                <wp:extent cx="763270" cy="0"/>
                <wp:effectExtent l="10160" t="6350" r="762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D91C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pt,4.75pt" to="26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18HAIAADUEAAAOAAAAZHJzL2Uyb0RvYy54bWysU8uu2yAU3FfqPyD2ie3cPK04V5WddHPb&#10;Gym3H0AA26gYEJA4UdV/74E82rSbqmoWhMdhPGdmWD6fOomO3DqhVYGzYYoRV1QzoZoCf3nbDOYY&#10;OU8UI1IrXuAzd/h59f7dsjc5H+lWS8YtAhDl8t4UuPXe5EniaMs74obacAWHtbYd8bC0TcIs6QG9&#10;k8koTadJry0zVlPuHOxWl0O8ivh1zal/rWvHPZIFBm4+jjaO+zAmqyXJG0tMK+iVBvkHFh0RCj56&#10;h6qIJ+hgxR9QnaBWO137IdVdoutaUB57gG6y9Ldudi0xPPYC4jhzl8n9P1j6+bi1SDDwDiNFOrBo&#10;5y0RTetRqZUCAbVFWdCpNy6H8lJtbeiUntTOvGj61SGly5aohke+b2cDIPFG8nAlLJyBr+37T5pB&#10;DTl4HUU71bYLkCAHOkVvzndv+MkjCpuz6dNoBg7S21FC8ts9Y53/yHWHwqTAUqigGsnJ8cV5YA6l&#10;t5KwrfRGSBmdlwr1BV5MRpN4wWkpWDgMZc42+1JadCQhO/EXZACwhzKrD4pFsJYTtr7OPRHyMod6&#10;qQIedAJ0rrNLOL4t0sV6vp6PB+PRdD0Yp1U1+LApx4PpJptNqqeqLKvse6CWjfNWMMZVYHcLajb+&#10;uyBcn8wlYveo3mVIHtFji0D29h9JRyuDe5cc7DU7b21QI7gK2YzF13cUwv/rOlb9fO2rHwAAAP//&#10;AwBQSwMEFAAGAAgAAAAhAODASxnbAAAABwEAAA8AAABkcnMvZG93bnJldi54bWxMj8FOwzAQRO9I&#10;/IO1SFwqajdQBCFOhYDcuFBAXLfxkkTE6zR228DXs3CB42hGM2+K1eR7tacxdoEtLOYGFHEdXMeN&#10;hZfn6uwKVEzIDvvAZOGTIqzK46MCcxcO/ET7dWqUlHDM0UKb0pBrHeuWPMZ5GIjFew+jxyRybLQb&#10;8SDlvteZMZfaY8ey0OJAdy3VH+udtxCrV9pWX7N6Zt7Om0DZ9v7xAa09PZlub0AlmtJfGH7wBR1K&#10;YdqEHbuoegsXxgh6snC9BCX+MlvIt82v1mWh//OX3wAAAP//AwBQSwECLQAUAAYACAAAACEAtoM4&#10;kv4AAADhAQAAEwAAAAAAAAAAAAAAAAAAAAAAW0NvbnRlbnRfVHlwZXNdLnhtbFBLAQItABQABgAI&#10;AAAAIQA4/SH/1gAAAJQBAAALAAAAAAAAAAAAAAAAAC8BAABfcmVscy8ucmVsc1BLAQItABQABgAI&#10;AAAAIQAvp/18HAIAADUEAAAOAAAAAAAAAAAAAAAAAC4CAABkcnMvZTJvRG9jLnhtbFBLAQItABQA&#10;BgAIAAAAIQDgwEsZ2wAAAAcBAAAPAAAAAAAAAAAAAAAAAHYEAABkcnMvZG93bnJldi54bWxQSwUG&#10;AAAAAAQABADzAAAAfgUAAAAA&#10;"/>
            </w:pict>
          </mc:Fallback>
        </mc:AlternateContent>
      </w:r>
    </w:p>
    <w:p w:rsidR="008C736C" w:rsidRPr="00F65FA3" w:rsidRDefault="008C736C" w:rsidP="008C736C">
      <w:pPr>
        <w:spacing w:after="0" w:line="240" w:lineRule="auto"/>
        <w:jc w:val="center"/>
        <w:rPr>
          <w:rFonts w:eastAsia="Times New Roman" w:cs="Times New Roman"/>
          <w:b/>
          <w:szCs w:val="28"/>
          <w:lang w:val="nl-NL"/>
        </w:rPr>
      </w:pPr>
      <w:r w:rsidRPr="00F65FA3">
        <w:rPr>
          <w:rFonts w:eastAsia="Times New Roman" w:cs="Times New Roman"/>
          <w:b/>
          <w:szCs w:val="28"/>
          <w:lang w:val="nl-NL"/>
        </w:rPr>
        <w:t>HỘI ĐỒNG NHÂN DÂN TỈNH BẮC GIANG</w:t>
      </w:r>
    </w:p>
    <w:p w:rsidR="008C736C" w:rsidRPr="00F65FA3" w:rsidRDefault="008C736C" w:rsidP="008C736C">
      <w:pPr>
        <w:spacing w:after="0" w:line="240" w:lineRule="auto"/>
        <w:jc w:val="center"/>
        <w:rPr>
          <w:rFonts w:eastAsia="Times New Roman" w:cs="Times New Roman"/>
          <w:b/>
          <w:szCs w:val="28"/>
          <w:lang w:val="nl-NL"/>
        </w:rPr>
      </w:pPr>
      <w:r w:rsidRPr="00F65FA3">
        <w:rPr>
          <w:rFonts w:eastAsia="Times New Roman" w:cs="Times New Roman"/>
          <w:b/>
          <w:szCs w:val="28"/>
          <w:lang w:val="nl-NL"/>
        </w:rPr>
        <w:t>KHOÁ XIX, KỲ HỌP THỨ 18</w:t>
      </w:r>
    </w:p>
    <w:p w:rsidR="008C736C" w:rsidRPr="00F65FA3" w:rsidRDefault="008C736C" w:rsidP="008C736C">
      <w:pPr>
        <w:spacing w:after="0" w:line="340" w:lineRule="exact"/>
        <w:jc w:val="center"/>
        <w:rPr>
          <w:rFonts w:eastAsia="Times New Roman" w:cs="Times New Roman"/>
          <w:b/>
          <w:szCs w:val="28"/>
          <w:lang w:val="vi-VN"/>
        </w:rPr>
      </w:pPr>
    </w:p>
    <w:p w:rsidR="008C736C" w:rsidRPr="00F65FA3" w:rsidRDefault="008C736C" w:rsidP="002A27B8">
      <w:pPr>
        <w:spacing w:after="0" w:line="380" w:lineRule="exact"/>
        <w:ind w:firstLine="561"/>
        <w:jc w:val="both"/>
        <w:rPr>
          <w:rFonts w:eastAsia="Times New Roman" w:cs="Times New Roman"/>
          <w:i/>
          <w:szCs w:val="28"/>
          <w:lang w:val="vi-VN"/>
        </w:rPr>
      </w:pPr>
      <w:bookmarkStart w:id="0" w:name="_GoBack"/>
      <w:r w:rsidRPr="00F65FA3">
        <w:rPr>
          <w:rFonts w:eastAsia="Times New Roman" w:cs="Times New Roman"/>
          <w:i/>
          <w:szCs w:val="28"/>
          <w:lang w:val="nl-NL"/>
        </w:rPr>
        <w:t>Căn cứ Luật Tổ chức chính quyền địa phương ngày 19 tháng 6 năm 2015;</w:t>
      </w:r>
      <w:r w:rsidRPr="00F65FA3">
        <w:rPr>
          <w:rFonts w:eastAsia="Times New Roman" w:cs="Times New Roman"/>
          <w:i/>
          <w:szCs w:val="28"/>
          <w:lang w:val="vi-VN"/>
        </w:rPr>
        <w:t xml:space="preserve"> </w:t>
      </w:r>
      <w:r w:rsidRPr="00F65FA3">
        <w:rPr>
          <w:rFonts w:eastAsia="Times New Roman" w:cs="Times New Roman"/>
          <w:i/>
          <w:szCs w:val="28"/>
          <w:lang w:val="nl-NL"/>
        </w:rPr>
        <w:t>Luật Sửa đổi, bổ sung một số điều của Luật Tổ chức Chính phủ và Luật Tổ chức chính quyền địa phương ngày 22</w:t>
      </w:r>
      <w:r w:rsidRPr="00F65FA3">
        <w:rPr>
          <w:rFonts w:eastAsia="Times New Roman" w:cs="Times New Roman"/>
          <w:i/>
          <w:szCs w:val="28"/>
          <w:lang w:val="vi-VN"/>
        </w:rPr>
        <w:t xml:space="preserve"> tháng </w:t>
      </w:r>
      <w:r w:rsidRPr="00F65FA3">
        <w:rPr>
          <w:rFonts w:eastAsia="Times New Roman" w:cs="Times New Roman"/>
          <w:i/>
          <w:szCs w:val="28"/>
          <w:lang w:val="nl-NL"/>
        </w:rPr>
        <w:t>11</w:t>
      </w:r>
      <w:r w:rsidRPr="00F65FA3">
        <w:rPr>
          <w:rFonts w:eastAsia="Times New Roman" w:cs="Times New Roman"/>
          <w:i/>
          <w:szCs w:val="28"/>
          <w:lang w:val="vi-VN"/>
        </w:rPr>
        <w:t xml:space="preserve"> năm </w:t>
      </w:r>
      <w:r w:rsidRPr="00F65FA3">
        <w:rPr>
          <w:rFonts w:eastAsia="Times New Roman" w:cs="Times New Roman"/>
          <w:i/>
          <w:szCs w:val="28"/>
          <w:lang w:val="nl-NL"/>
        </w:rPr>
        <w:t>2019</w:t>
      </w:r>
      <w:r w:rsidRPr="00F65FA3">
        <w:rPr>
          <w:rFonts w:eastAsia="Times New Roman" w:cs="Times New Roman"/>
          <w:i/>
          <w:szCs w:val="28"/>
          <w:lang w:val="vi-VN"/>
        </w:rPr>
        <w:t>;</w:t>
      </w:r>
    </w:p>
    <w:p w:rsidR="008C736C" w:rsidRPr="00F65FA3" w:rsidRDefault="008C736C" w:rsidP="002A27B8">
      <w:pPr>
        <w:spacing w:after="0" w:line="380" w:lineRule="exact"/>
        <w:ind w:firstLine="561"/>
        <w:jc w:val="both"/>
        <w:rPr>
          <w:rFonts w:eastAsia="Times New Roman" w:cs="Times New Roman"/>
          <w:i/>
          <w:szCs w:val="28"/>
          <w:lang w:val="vi-VN"/>
        </w:rPr>
      </w:pPr>
      <w:r w:rsidRPr="00F65FA3">
        <w:rPr>
          <w:rFonts w:eastAsia="Times New Roman" w:cs="Times New Roman"/>
          <w:i/>
          <w:szCs w:val="28"/>
          <w:lang w:val="vi-VN"/>
        </w:rPr>
        <w:t>Căn cứ Luật hoạt động giám sát của Quốc hội và Hội đồng nhân dân ngày 20 tháng 11 năm 2015;</w:t>
      </w:r>
    </w:p>
    <w:p w:rsidR="008C736C" w:rsidRPr="00F65FA3" w:rsidRDefault="008C736C" w:rsidP="002A27B8">
      <w:pPr>
        <w:spacing w:after="0" w:line="380" w:lineRule="exact"/>
        <w:ind w:firstLine="561"/>
        <w:jc w:val="both"/>
        <w:rPr>
          <w:rFonts w:eastAsia="Calibri" w:cs="Times New Roman"/>
          <w:i/>
          <w:szCs w:val="28"/>
          <w:lang w:val="vi-VN"/>
        </w:rPr>
      </w:pPr>
      <w:r w:rsidRPr="00F65FA3">
        <w:rPr>
          <w:rFonts w:eastAsia="Calibri" w:cs="Times New Roman"/>
          <w:i/>
          <w:szCs w:val="28"/>
          <w:lang w:val="vi-VN"/>
        </w:rPr>
        <w:t xml:space="preserve">Căn cứ Luật Quản lý, sử dụng tài sản công ngày 21 tháng 6 năm 2017; </w:t>
      </w:r>
    </w:p>
    <w:p w:rsidR="008C736C" w:rsidRPr="00F65FA3" w:rsidRDefault="008C736C" w:rsidP="002A27B8">
      <w:pPr>
        <w:spacing w:after="0" w:line="380" w:lineRule="exact"/>
        <w:ind w:firstLine="561"/>
        <w:jc w:val="both"/>
        <w:rPr>
          <w:rFonts w:eastAsia="Calibri" w:cs="Times New Roman"/>
          <w:i/>
          <w:szCs w:val="28"/>
          <w:lang w:val="vi-VN"/>
        </w:rPr>
      </w:pPr>
      <w:r w:rsidRPr="00F65FA3">
        <w:rPr>
          <w:rFonts w:eastAsia="Calibri" w:cs="Times New Roman"/>
          <w:i/>
          <w:szCs w:val="28"/>
          <w:lang w:val="vi-VN"/>
        </w:rPr>
        <w:t>Căn cứ Nghị định số 151/2017/NĐ-CP ngày 26 tháng 12 năm 2017 của Chính phủ quy định chi tiết một số điều của Luật Quản lý, sử dụng tài sản công;</w:t>
      </w:r>
    </w:p>
    <w:p w:rsidR="008C736C" w:rsidRPr="00F65FA3" w:rsidRDefault="008C736C" w:rsidP="002A27B8">
      <w:pPr>
        <w:spacing w:after="0" w:line="380" w:lineRule="exact"/>
        <w:ind w:firstLine="561"/>
        <w:jc w:val="both"/>
        <w:rPr>
          <w:rFonts w:eastAsia="Calibri" w:cs="Times New Roman"/>
          <w:i/>
          <w:szCs w:val="28"/>
          <w:lang w:val="vi-VN"/>
        </w:rPr>
      </w:pPr>
      <w:r w:rsidRPr="00F65FA3">
        <w:rPr>
          <w:rFonts w:eastAsia="Calibri" w:cs="Times New Roman"/>
          <w:i/>
          <w:szCs w:val="28"/>
          <w:lang w:val="vi-VN"/>
        </w:rPr>
        <w:t xml:space="preserve"> Căn cứ Nghị định số 167/2017/NĐ-CP ngày 31 tháng 12 năm 2017 của Chính phủ quy định việc sắp xếp lại, xử lý tài sản công;</w:t>
      </w:r>
    </w:p>
    <w:p w:rsidR="008C736C" w:rsidRPr="00F65FA3" w:rsidRDefault="008C736C" w:rsidP="002A27B8">
      <w:pPr>
        <w:spacing w:after="0" w:line="380" w:lineRule="exact"/>
        <w:ind w:firstLine="561"/>
        <w:jc w:val="both"/>
        <w:rPr>
          <w:rFonts w:eastAsia="Calibri" w:cs="Times New Roman"/>
          <w:i/>
          <w:szCs w:val="28"/>
          <w:lang w:val="vi-VN"/>
        </w:rPr>
      </w:pPr>
      <w:r w:rsidRPr="00F65FA3">
        <w:rPr>
          <w:rFonts w:eastAsia="Calibri" w:cs="Times New Roman"/>
          <w:i/>
          <w:szCs w:val="28"/>
          <w:lang w:val="vi-VN"/>
        </w:rPr>
        <w:t xml:space="preserve">Căn cứ Nghị định số 67/2021/NĐ-CP ngày 15 tháng 7 năm 2021 của Chính phủ về sửa đổi, bổ sung một số điều của Nghị định số 167/2017/NĐ-CP ngày 31 tháng 12 năm 2017 của Chính phủ quy định việc sắp xếp lại, xử lý tài sản công; </w:t>
      </w:r>
    </w:p>
    <w:p w:rsidR="008C736C" w:rsidRPr="00F65FA3" w:rsidRDefault="008C736C" w:rsidP="002A27B8">
      <w:pPr>
        <w:spacing w:after="0" w:line="380" w:lineRule="exact"/>
        <w:ind w:firstLine="561"/>
        <w:jc w:val="both"/>
        <w:rPr>
          <w:rFonts w:eastAsia="Calibri" w:cs="Times New Roman"/>
          <w:i/>
          <w:szCs w:val="28"/>
          <w:lang w:val="vi-VN"/>
        </w:rPr>
      </w:pPr>
      <w:r w:rsidRPr="00F65FA3">
        <w:rPr>
          <w:rFonts w:eastAsia="Calibri" w:cs="Times New Roman"/>
          <w:i/>
          <w:szCs w:val="28"/>
          <w:lang w:val="vi-VN"/>
        </w:rPr>
        <w:t>Căn cứ Thông tư số 144/2017/TT-BTC ngày 29 tháng 12 năm 2017 của Bộ trưởng Bộ Tài chính hướng dẫn một số nội dung của Nghị định số 151/2017/NĐ-CP ngày 26 tháng 12 năm 2017 của Chính phủ quy định chi tiết một số điều của Luật Quản lý, sử dụng tài sản công;</w:t>
      </w:r>
    </w:p>
    <w:p w:rsidR="008C736C" w:rsidRPr="00F65FA3" w:rsidRDefault="008C736C" w:rsidP="002A27B8">
      <w:pPr>
        <w:spacing w:after="0" w:line="380" w:lineRule="exact"/>
        <w:ind w:firstLine="561"/>
        <w:jc w:val="both"/>
        <w:rPr>
          <w:rFonts w:eastAsia="Calibri" w:cs="Times New Roman"/>
          <w:szCs w:val="28"/>
          <w:lang w:val="vi-VN"/>
        </w:rPr>
      </w:pPr>
      <w:r w:rsidRPr="00F65FA3">
        <w:rPr>
          <w:rFonts w:eastAsia="Times New Roman" w:cs="Times New Roman"/>
          <w:i/>
          <w:szCs w:val="28"/>
          <w:lang w:val="nl-NL"/>
        </w:rPr>
        <w:t>Xét Tờ trình số</w:t>
      </w:r>
      <w:r w:rsidR="00404298">
        <w:rPr>
          <w:rFonts w:eastAsia="Times New Roman" w:cs="Times New Roman"/>
          <w:i/>
          <w:szCs w:val="28"/>
          <w:lang w:val="nl-NL"/>
        </w:rPr>
        <w:t xml:space="preserve"> 572 /TTr-HĐND ngày 03</w:t>
      </w:r>
      <w:r w:rsidR="0054785F">
        <w:rPr>
          <w:rFonts w:eastAsia="Times New Roman" w:cs="Times New Roman"/>
          <w:i/>
          <w:szCs w:val="28"/>
          <w:lang w:val="nl-NL"/>
        </w:rPr>
        <w:t xml:space="preserve"> tháng 7</w:t>
      </w:r>
      <w:r w:rsidRPr="00F65FA3">
        <w:rPr>
          <w:rFonts w:eastAsia="Times New Roman" w:cs="Times New Roman"/>
          <w:i/>
          <w:szCs w:val="28"/>
          <w:lang w:val="nl-NL"/>
        </w:rPr>
        <w:t xml:space="preserve"> năm 2024 của Thường trực HĐND tỉnh; Báo cáo thẩm tra của Ban Kinh tế - Ngân sách; ý kiến thảo luận của các đại biểu Hội đồng nhân dân tỉnh tại kỳ họp.</w:t>
      </w:r>
    </w:p>
    <w:p w:rsidR="008C736C" w:rsidRPr="00F65FA3" w:rsidRDefault="008C736C" w:rsidP="002A27B8">
      <w:pPr>
        <w:spacing w:after="0" w:line="380" w:lineRule="exact"/>
        <w:ind w:firstLine="561"/>
        <w:jc w:val="center"/>
        <w:rPr>
          <w:rFonts w:eastAsia="Times New Roman" w:cs="Times New Roman"/>
          <w:b/>
          <w:bCs/>
          <w:szCs w:val="28"/>
          <w:lang w:val="vi-VN"/>
        </w:rPr>
      </w:pPr>
      <w:r w:rsidRPr="00F65FA3">
        <w:rPr>
          <w:rFonts w:eastAsia="Times New Roman" w:cs="Times New Roman"/>
          <w:b/>
          <w:bCs/>
          <w:szCs w:val="28"/>
          <w:lang w:val="nl-NL"/>
        </w:rPr>
        <w:t>QUYẾT NGHỊ:</w:t>
      </w:r>
    </w:p>
    <w:p w:rsidR="008C736C" w:rsidRPr="00F65FA3" w:rsidRDefault="008C736C" w:rsidP="002A27B8">
      <w:pPr>
        <w:spacing w:after="0" w:line="380" w:lineRule="exact"/>
        <w:ind w:firstLine="561"/>
        <w:jc w:val="both"/>
        <w:rPr>
          <w:rFonts w:eastAsia="Times New Roman" w:cs="Times New Roman"/>
          <w:szCs w:val="28"/>
          <w:lang w:val="nl-NL"/>
        </w:rPr>
      </w:pPr>
      <w:r w:rsidRPr="00F65FA3">
        <w:rPr>
          <w:rFonts w:eastAsia=".VnTime" w:cs="Times New Roman"/>
          <w:b/>
          <w:bCs/>
          <w:szCs w:val="28"/>
          <w:lang w:val="af-ZA"/>
        </w:rPr>
        <w:t xml:space="preserve">Điều 1. </w:t>
      </w:r>
      <w:r w:rsidRPr="00F65FA3">
        <w:rPr>
          <w:rFonts w:eastAsia=".VnTime" w:cs="Times New Roman"/>
          <w:bCs/>
          <w:szCs w:val="28"/>
          <w:lang w:val="vi-VN"/>
        </w:rPr>
        <w:t xml:space="preserve">Đánh giá </w:t>
      </w:r>
      <w:r w:rsidRPr="00F65FA3">
        <w:rPr>
          <w:rFonts w:eastAsia="Times New Roman" w:cs="Times New Roman"/>
          <w:iCs/>
          <w:szCs w:val="28"/>
          <w:lang w:val="nl-NL"/>
        </w:rPr>
        <w:t xml:space="preserve">việc </w:t>
      </w:r>
      <w:r w:rsidRPr="00F65FA3">
        <w:rPr>
          <w:rFonts w:eastAsia="Times New Roman" w:cs="Times New Roman"/>
          <w:szCs w:val="28"/>
          <w:lang w:val="nl-NL"/>
        </w:rPr>
        <w:t>chấp hành quy định của pháp luật về quản lý, sử dụng tài sản công là nhà, đất trên địa bàn tỉnh Bắc Giang</w:t>
      </w:r>
      <w:r w:rsidRPr="00F65FA3">
        <w:rPr>
          <w:rFonts w:eastAsia="Times New Roman" w:cs="Times New Roman"/>
          <w:spacing w:val="8"/>
          <w:szCs w:val="28"/>
          <w:lang w:val="nl-NL"/>
        </w:rPr>
        <w:t xml:space="preserve"> </w:t>
      </w:r>
    </w:p>
    <w:p w:rsidR="00FF68C9" w:rsidRDefault="008C736C" w:rsidP="002A27B8">
      <w:pPr>
        <w:spacing w:after="0" w:line="380" w:lineRule="exact"/>
        <w:ind w:firstLine="561"/>
        <w:jc w:val="both"/>
        <w:rPr>
          <w:rFonts w:eastAsia="Times New Roman" w:cs="Times New Roman"/>
          <w:szCs w:val="28"/>
          <w:lang w:val="nl-NL"/>
        </w:rPr>
      </w:pPr>
      <w:r w:rsidRPr="00F65FA3">
        <w:rPr>
          <w:rFonts w:eastAsia=".VnTime" w:cs="Times New Roman"/>
          <w:bCs/>
          <w:spacing w:val="-2"/>
          <w:position w:val="-2"/>
          <w:szCs w:val="28"/>
          <w:lang w:val="vi-VN"/>
        </w:rPr>
        <w:t xml:space="preserve">Hội đồng nhân dân tỉnh thống nhất đánh giá những </w:t>
      </w:r>
      <w:r w:rsidRPr="00F65FA3">
        <w:rPr>
          <w:rFonts w:eastAsia=".VnTime" w:cs="Times New Roman"/>
          <w:bCs/>
          <w:spacing w:val="-2"/>
          <w:position w:val="-2"/>
          <w:szCs w:val="28"/>
        </w:rPr>
        <w:t xml:space="preserve">kết quả, </w:t>
      </w:r>
      <w:r w:rsidRPr="00F65FA3">
        <w:rPr>
          <w:rFonts w:eastAsia=".VnTime" w:cs="Times New Roman"/>
          <w:bCs/>
          <w:spacing w:val="-2"/>
          <w:position w:val="-2"/>
          <w:szCs w:val="28"/>
          <w:lang w:val="vi-VN"/>
        </w:rPr>
        <w:t xml:space="preserve">ưu điểm và hạn chế, tồn tại trong việc </w:t>
      </w:r>
      <w:r w:rsidRPr="00F65FA3">
        <w:rPr>
          <w:rFonts w:eastAsia="Times New Roman" w:cs="Times New Roman"/>
          <w:szCs w:val="28"/>
          <w:lang w:val="nl-NL"/>
        </w:rPr>
        <w:t xml:space="preserve">chấp hành quy định của pháp luật về quản lý, sử dụng tài sản công là nhà đất trên địa bàn tỉnh </w:t>
      </w:r>
      <w:r w:rsidRPr="00F65FA3">
        <w:rPr>
          <w:rFonts w:eastAsia=".VnTime" w:cs="Times New Roman"/>
          <w:bCs/>
          <w:spacing w:val="-2"/>
          <w:position w:val="-2"/>
          <w:szCs w:val="28"/>
          <w:lang w:val="vi-VN"/>
        </w:rPr>
        <w:t>tại Báo cáo số</w:t>
      </w:r>
      <w:r w:rsidRPr="00F65FA3">
        <w:rPr>
          <w:rFonts w:eastAsia=".VnTime" w:cs="Times New Roman"/>
          <w:bCs/>
          <w:spacing w:val="-2"/>
          <w:position w:val="-2"/>
          <w:szCs w:val="28"/>
          <w:lang w:val="nl-NL"/>
        </w:rPr>
        <w:t xml:space="preserve"> 81</w:t>
      </w:r>
      <w:r w:rsidRPr="00F65FA3">
        <w:rPr>
          <w:rFonts w:eastAsia=".VnTime" w:cs="Times New Roman"/>
          <w:bCs/>
          <w:spacing w:val="-2"/>
          <w:position w:val="-2"/>
          <w:szCs w:val="28"/>
          <w:lang w:val="vi-VN"/>
        </w:rPr>
        <w:t>/BC-ĐGS ngày</w:t>
      </w:r>
      <w:r w:rsidRPr="00F65FA3">
        <w:rPr>
          <w:rFonts w:eastAsia=".VnTime" w:cs="Times New Roman"/>
          <w:bCs/>
          <w:spacing w:val="-2"/>
          <w:position w:val="-2"/>
          <w:szCs w:val="28"/>
          <w:lang w:val="nl-NL"/>
        </w:rPr>
        <w:t xml:space="preserve"> 20</w:t>
      </w:r>
      <w:r w:rsidRPr="00F65FA3">
        <w:rPr>
          <w:rFonts w:eastAsia=".VnTime" w:cs="Times New Roman"/>
          <w:bCs/>
          <w:spacing w:val="-2"/>
          <w:position w:val="-2"/>
          <w:szCs w:val="28"/>
          <w:lang w:val="vi-VN"/>
        </w:rPr>
        <w:t>/</w:t>
      </w:r>
      <w:r w:rsidRPr="00F65FA3">
        <w:rPr>
          <w:rFonts w:eastAsia=".VnTime" w:cs="Times New Roman"/>
          <w:bCs/>
          <w:spacing w:val="-2"/>
          <w:position w:val="-2"/>
          <w:szCs w:val="28"/>
          <w:lang w:val="nl-NL"/>
        </w:rPr>
        <w:t>6</w:t>
      </w:r>
      <w:r w:rsidRPr="00F65FA3">
        <w:rPr>
          <w:rFonts w:eastAsia=".VnTime" w:cs="Times New Roman"/>
          <w:bCs/>
          <w:spacing w:val="-2"/>
          <w:position w:val="-2"/>
          <w:szCs w:val="28"/>
          <w:lang w:val="vi-VN"/>
        </w:rPr>
        <w:t>/202</w:t>
      </w:r>
      <w:r w:rsidRPr="00F65FA3">
        <w:rPr>
          <w:rFonts w:eastAsia=".VnTime" w:cs="Times New Roman"/>
          <w:bCs/>
          <w:spacing w:val="-2"/>
          <w:position w:val="-2"/>
          <w:szCs w:val="28"/>
          <w:lang w:val="nl-NL"/>
        </w:rPr>
        <w:t>4</w:t>
      </w:r>
      <w:r w:rsidRPr="00F65FA3">
        <w:rPr>
          <w:rFonts w:eastAsia=".VnTime" w:cs="Times New Roman"/>
          <w:bCs/>
          <w:spacing w:val="-2"/>
          <w:position w:val="-2"/>
          <w:szCs w:val="28"/>
          <w:lang w:val="vi-VN"/>
        </w:rPr>
        <w:t xml:space="preserve"> của Đoàn giám sát </w:t>
      </w:r>
      <w:r w:rsidRPr="00F65FA3">
        <w:rPr>
          <w:rFonts w:eastAsia=".VnTime" w:cs="Times New Roman"/>
          <w:bCs/>
          <w:spacing w:val="-2"/>
          <w:position w:val="-2"/>
          <w:szCs w:val="28"/>
        </w:rPr>
        <w:t xml:space="preserve">với </w:t>
      </w:r>
      <w:r w:rsidRPr="00F65FA3">
        <w:rPr>
          <w:rFonts w:eastAsia=".VnTime" w:cs="Times New Roman"/>
          <w:bCs/>
          <w:spacing w:val="-2"/>
          <w:position w:val="-2"/>
          <w:szCs w:val="28"/>
          <w:lang w:val="vi-VN"/>
        </w:rPr>
        <w:t>những nội dung chính như sau:</w:t>
      </w:r>
    </w:p>
    <w:p w:rsidR="008C736C" w:rsidRPr="00FF68C9" w:rsidRDefault="00FF68C9" w:rsidP="002A27B8">
      <w:pPr>
        <w:spacing w:after="0" w:line="380" w:lineRule="exact"/>
        <w:ind w:firstLine="561"/>
        <w:jc w:val="both"/>
        <w:rPr>
          <w:rFonts w:eastAsia="Times New Roman" w:cs="Times New Roman"/>
          <w:i/>
          <w:szCs w:val="28"/>
          <w:lang w:val="nl-NL"/>
        </w:rPr>
      </w:pPr>
      <w:r w:rsidRPr="00FF68C9">
        <w:rPr>
          <w:rFonts w:eastAsia="Times New Roman" w:cs="Times New Roman"/>
          <w:i/>
          <w:szCs w:val="28"/>
          <w:lang w:val="nl-NL"/>
        </w:rPr>
        <w:lastRenderedPageBreak/>
        <w:t xml:space="preserve">1. </w:t>
      </w:r>
      <w:r w:rsidR="008C736C" w:rsidRPr="00FF68C9">
        <w:rPr>
          <w:rFonts w:eastAsia=".VnTime" w:cs="Times New Roman"/>
          <w:bCs/>
          <w:i/>
          <w:spacing w:val="-2"/>
          <w:position w:val="-2"/>
          <w:szCs w:val="28"/>
          <w:lang w:val="vi-VN"/>
        </w:rPr>
        <w:t>Ưu điểm</w:t>
      </w:r>
    </w:p>
    <w:p w:rsidR="008C736C" w:rsidRPr="00F65FA3" w:rsidRDefault="008C736C" w:rsidP="002A27B8">
      <w:pPr>
        <w:spacing w:after="0" w:line="380" w:lineRule="exact"/>
        <w:ind w:firstLine="561"/>
        <w:jc w:val="both"/>
        <w:rPr>
          <w:rFonts w:eastAsia=".VnTime"/>
          <w:b/>
          <w:bCs/>
          <w:spacing w:val="-2"/>
          <w:position w:val="-2"/>
        </w:rPr>
      </w:pPr>
      <w:r w:rsidRPr="00F65FA3">
        <w:t>Tài sản công là nhà đất trong những năm gần đây được quan tâm đầu tư, xây dựng khang trang, hiện đại, góp phần quan trọng cải thiện điều kiện làm việc và nâng cao chất lượng dịch vụ công, đáp ứng yêu cầu hoạt động của các cơ quan Đảng, Nhà nước từ tỉnh đến cơ sở. Nhiều trụ sở làm việc của cơ quan cấp tỉnh, cấp huyện, nơi làm việc của nhiều đơn vị sự nghiệp công lập, cơ sở giáo dục, trạm y tế, trụ sở làm việc cơ quan cấp xã, được đầu tư xây dựng kiên cố, hiện đại, đáp ứng yêu cầu đổi mới, nâng cao chất lượng và hiệu quả làm việc; nhiều nhà văn hóa thôn, tổ dân phố được xây dựng khang trang phục vụ tốt nhu cầu sinh hoạt, văn hoá, thể dục thể thao của cộng đồng dân cư. Cơ bản các cơ quan, đơn vị, địa phương được giao quản lý, sử dụng nhà đất đã khai thác, sử dụng đúng mục đích, công năng, đúng mục tiêu đầu tư, phục vụ hoạt động tại đơn vị và sự phát triển kinh tế - xã hội của địa phương.</w:t>
      </w:r>
    </w:p>
    <w:p w:rsidR="008C736C" w:rsidRPr="00F65FA3" w:rsidRDefault="008C736C" w:rsidP="002A27B8">
      <w:pPr>
        <w:spacing w:after="0" w:line="380" w:lineRule="exact"/>
        <w:ind w:firstLine="561"/>
        <w:jc w:val="both"/>
        <w:rPr>
          <w:iCs/>
          <w:spacing w:val="-2"/>
        </w:rPr>
      </w:pPr>
      <w:r w:rsidRPr="00F65FA3">
        <w:rPr>
          <w:spacing w:val="-2"/>
        </w:rPr>
        <w:t>N</w:t>
      </w:r>
      <w:r w:rsidRPr="00F65FA3">
        <w:rPr>
          <w:spacing w:val="-2"/>
          <w:lang w:val="vi-VN"/>
        </w:rPr>
        <w:t>hững năm</w:t>
      </w:r>
      <w:r w:rsidRPr="00F65FA3">
        <w:rPr>
          <w:spacing w:val="-2"/>
        </w:rPr>
        <w:t xml:space="preserve"> gần đây</w:t>
      </w:r>
      <w:r w:rsidRPr="00F65FA3">
        <w:rPr>
          <w:spacing w:val="-2"/>
          <w:lang w:val="vi-VN"/>
        </w:rPr>
        <w:t>, việc chấp hành pháp luật về quản lý tài sản công là nhà đất được</w:t>
      </w:r>
      <w:r w:rsidRPr="00F65FA3">
        <w:rPr>
          <w:spacing w:val="-2"/>
        </w:rPr>
        <w:t xml:space="preserve"> tăng cường.</w:t>
      </w:r>
      <w:r w:rsidRPr="00F65FA3">
        <w:rPr>
          <w:spacing w:val="-2"/>
          <w:lang w:val="vi-VN"/>
        </w:rPr>
        <w:t xml:space="preserve"> UBND tỉnh đã ban hành nhiều văn bản</w:t>
      </w:r>
      <w:r w:rsidRPr="00F65FA3">
        <w:rPr>
          <w:spacing w:val="-2"/>
        </w:rPr>
        <w:t xml:space="preserve"> quản lý, điều hành, chỉ đạo các sở, ban, ngành, UBND các huyện, thị xã, thành phố thực hiện rà soát, kê khai, hoàn thiện hồ sơ thủ tục để phê duyệt phương án sắp xếp lại, xử lý cơ sở nhà đất thuộc phạm vi quản lý theo quy định; đôn đốc, chỉ đạo thực hiện xây dựng quy chế, cập nhật, rà soát, chuẩn hoá số liệu trên các hệ thống phần mềm quản lý tài sản công; thực hiện</w:t>
      </w:r>
      <w:r w:rsidRPr="00F65FA3">
        <w:rPr>
          <w:spacing w:val="-2"/>
          <w:lang w:val="vi-VN"/>
        </w:rPr>
        <w:t xml:space="preserve"> cấp giấy chứng nhận quyền sử dụng đất</w:t>
      </w:r>
      <w:r w:rsidRPr="00F65FA3">
        <w:rPr>
          <w:spacing w:val="-2"/>
        </w:rPr>
        <w:t xml:space="preserve"> đối với các cơ sở nhà đất công… Từ năm 2023 trở lại đây, UBND tỉnh đã quyết liệt chỉ đạo chính quyền các địa phương, cơ quan quản lý nhà nước, đơn vị chủ quản tài sản, đơn vị sự nghiệp công lập, doanh nghiệp nhà nước, tổ chức chính trị - xã hội trên địa bàn có sử dụng nhà đất công chấp hành nghiêm các quy định và sự chỉ đạo của tỉnh; đã ban hành kế hoạch thực hiện rà soát, thống kê tài sản công là nhà đất, có văn bản chỉ đạo thực hiện đợt tổng kiểm kê tài sản công tại các cơ quan tổ chức đơn vị theo Quyết định số 213/QĐ-TTg ngày 01/3/2024 của Thủ tướng Chính phủ; do đó công tác quản lý, sử dụng tài sản công trên địa bàn đang có chuyển biến tích cực.</w:t>
      </w:r>
    </w:p>
    <w:p w:rsidR="008C736C" w:rsidRPr="00FF68C9" w:rsidRDefault="008C736C" w:rsidP="002A27B8">
      <w:pPr>
        <w:widowControl w:val="0"/>
        <w:spacing w:after="0" w:line="380" w:lineRule="exact"/>
        <w:ind w:firstLine="567"/>
        <w:jc w:val="both"/>
        <w:rPr>
          <w:rFonts w:eastAsia="Times New Roman" w:cs="Times New Roman"/>
          <w:i/>
          <w:szCs w:val="28"/>
          <w:lang w:val="vi-VN"/>
        </w:rPr>
      </w:pPr>
      <w:r w:rsidRPr="00FF68C9">
        <w:rPr>
          <w:rFonts w:eastAsia="Times New Roman" w:cs="Times New Roman"/>
          <w:i/>
          <w:szCs w:val="28"/>
          <w:lang w:val="vi-VN"/>
        </w:rPr>
        <w:t>2. Tồn tại, hạn chế và nguyên nhân</w:t>
      </w:r>
    </w:p>
    <w:p w:rsidR="008C736C" w:rsidRPr="00F65FA3" w:rsidRDefault="008C736C" w:rsidP="002A27B8">
      <w:pPr>
        <w:widowControl w:val="0"/>
        <w:spacing w:after="0" w:line="380" w:lineRule="exact"/>
        <w:ind w:firstLine="567"/>
        <w:jc w:val="both"/>
        <w:rPr>
          <w:rFonts w:eastAsia="Times New Roman" w:cs="Times New Roman"/>
          <w:szCs w:val="28"/>
        </w:rPr>
      </w:pPr>
      <w:r w:rsidRPr="00F65FA3">
        <w:rPr>
          <w:rFonts w:eastAsia="Times New Roman" w:cs="Times New Roman"/>
          <w:szCs w:val="28"/>
          <w:lang w:val="vi-VN"/>
        </w:rPr>
        <w:t xml:space="preserve">Công tác quản lý, sử dụng tài sản công là nhà đất còn một số tồn tại hạn chế như: </w:t>
      </w:r>
      <w:r w:rsidRPr="00F65FA3">
        <w:rPr>
          <w:rFonts w:eastAsia="Times New Roman" w:cs="Times New Roman"/>
          <w:szCs w:val="28"/>
        </w:rPr>
        <w:t>Ban hành văn bản quy định, hướng dẫn thực hiện một số nội dung về quản lý, sử dụng tài sản công là nhà đất còn chưa đầy đủ</w:t>
      </w:r>
      <w:r w:rsidRPr="00F65FA3">
        <w:rPr>
          <w:rFonts w:eastAsia="Times New Roman" w:cs="Times New Roman"/>
          <w:noProof/>
          <w:szCs w:val="28"/>
          <w:lang w:val="vi-VN"/>
        </w:rPr>
        <w:t xml:space="preserve">; </w:t>
      </w:r>
      <w:r w:rsidRPr="00F65FA3">
        <w:rPr>
          <w:rFonts w:eastAsia="Times New Roman" w:cs="Times New Roman"/>
          <w:szCs w:val="28"/>
          <w:lang w:val="vi-VN"/>
        </w:rPr>
        <w:t>cấp giấy chứng nhận quyền sử dụng</w:t>
      </w:r>
      <w:r w:rsidR="00634E69">
        <w:rPr>
          <w:rFonts w:eastAsia="Times New Roman" w:cs="Times New Roman"/>
          <w:szCs w:val="28"/>
        </w:rPr>
        <w:t xml:space="preserve"> đất</w:t>
      </w:r>
      <w:r w:rsidRPr="00F65FA3">
        <w:rPr>
          <w:rFonts w:eastAsia="Times New Roman" w:cs="Times New Roman"/>
          <w:szCs w:val="28"/>
          <w:lang w:val="vi-VN"/>
        </w:rPr>
        <w:t xml:space="preserve"> </w:t>
      </w:r>
      <w:r w:rsidRPr="00F65FA3">
        <w:rPr>
          <w:rFonts w:eastAsia="Times New Roman" w:cs="Times New Roman"/>
          <w:szCs w:val="28"/>
        </w:rPr>
        <w:t>đối với các cơ sở nhà đất đạt tỷ lệ thấp</w:t>
      </w:r>
      <w:r w:rsidRPr="00F65FA3">
        <w:rPr>
          <w:rFonts w:eastAsia="Times New Roman" w:cs="Times New Roman"/>
          <w:szCs w:val="28"/>
          <w:lang w:val="vi-VN"/>
        </w:rPr>
        <w:t>;</w:t>
      </w:r>
      <w:r w:rsidRPr="00F65FA3">
        <w:rPr>
          <w:rFonts w:eastAsia="Times New Roman" w:cs="Times New Roman"/>
          <w:szCs w:val="28"/>
        </w:rPr>
        <w:t xml:space="preserve"> rà soát, điều chỉnh quy hoạch, kế hoạch sử dụng đất đối với một số cơ sở nhà đất không sử dụng, sử dụng chưa đúng mục đích chưa được quan tâm thường xuyên, dẫn đến chưa thực hiện sắp xếp được</w:t>
      </w:r>
      <w:r w:rsidR="00634E69">
        <w:rPr>
          <w:rFonts w:eastAsia="Times New Roman" w:cs="Times New Roman"/>
          <w:szCs w:val="28"/>
        </w:rPr>
        <w:t>;</w:t>
      </w:r>
      <w:r w:rsidRPr="00F65FA3">
        <w:rPr>
          <w:rFonts w:eastAsia="Times New Roman" w:cs="Times New Roman"/>
          <w:szCs w:val="28"/>
        </w:rPr>
        <w:t xml:space="preserve"> quy chế quản lý, sử dụng tài sản công tại một số cơ quan, đơn vị chất lượng còn hạn chế, thực hiện chưa nghiêm túc. Một số cơ quan chuyên môn cấp huyện, UBND cấp xã chưa quan tâm đúng mức đến công tác quản lý nhà đất công, </w:t>
      </w:r>
      <w:r w:rsidR="00634E69">
        <w:rPr>
          <w:rFonts w:eastAsia="Times New Roman" w:cs="Times New Roman"/>
          <w:szCs w:val="28"/>
        </w:rPr>
        <w:lastRenderedPageBreak/>
        <w:t xml:space="preserve">chưa nắm đầy đủ </w:t>
      </w:r>
      <w:r w:rsidRPr="00F65FA3">
        <w:rPr>
          <w:rFonts w:eastAsia="Times New Roman" w:cs="Times New Roman"/>
          <w:szCs w:val="28"/>
        </w:rPr>
        <w:t>số lượng và thực trạng nhà đất công trên địa bàn; chưa</w:t>
      </w:r>
      <w:r w:rsidRPr="00F65FA3">
        <w:rPr>
          <w:rFonts w:eastAsia="Times New Roman" w:cs="Times New Roman"/>
          <w:noProof/>
          <w:szCs w:val="28"/>
          <w:lang w:val="vi-VN"/>
        </w:rPr>
        <w:t xml:space="preserve"> </w:t>
      </w:r>
      <w:r w:rsidRPr="00F65FA3">
        <w:rPr>
          <w:rFonts w:eastAsia="Times New Roman" w:cs="Times New Roman"/>
          <w:noProof/>
          <w:spacing w:val="-6"/>
          <w:szCs w:val="28"/>
          <w:lang w:val="vi-VN"/>
        </w:rPr>
        <w:t xml:space="preserve">rà soát, thống kê </w:t>
      </w:r>
      <w:r w:rsidRPr="00F65FA3">
        <w:rPr>
          <w:rFonts w:eastAsia="Times New Roman" w:cs="Times New Roman"/>
          <w:noProof/>
          <w:spacing w:val="-6"/>
          <w:szCs w:val="28"/>
        </w:rPr>
        <w:t xml:space="preserve">hết </w:t>
      </w:r>
      <w:r w:rsidRPr="00F65FA3">
        <w:rPr>
          <w:rFonts w:eastAsia="Times New Roman" w:cs="Times New Roman"/>
          <w:noProof/>
          <w:spacing w:val="-6"/>
          <w:szCs w:val="28"/>
          <w:lang w:val="vi-VN"/>
        </w:rPr>
        <w:t>số lượng tài sản công là nhà đất</w:t>
      </w:r>
      <w:r w:rsidRPr="00F65FA3">
        <w:rPr>
          <w:rFonts w:eastAsia="Times New Roman" w:cs="Times New Roman"/>
          <w:noProof/>
          <w:spacing w:val="-6"/>
          <w:szCs w:val="28"/>
        </w:rPr>
        <w:t xml:space="preserve"> để quản lý</w:t>
      </w:r>
      <w:r w:rsidRPr="00F65FA3">
        <w:rPr>
          <w:rFonts w:eastAsia="Times New Roman" w:cs="Times New Roman"/>
          <w:noProof/>
          <w:spacing w:val="-6"/>
          <w:szCs w:val="28"/>
          <w:lang w:val="vi-VN"/>
        </w:rPr>
        <w:t>;</w:t>
      </w:r>
      <w:r w:rsidRPr="00F65FA3">
        <w:rPr>
          <w:rFonts w:eastAsia="Times New Roman" w:cs="Times New Roman"/>
          <w:noProof/>
          <w:szCs w:val="28"/>
          <w:lang w:val="vi-VN"/>
        </w:rPr>
        <w:t xml:space="preserve"> </w:t>
      </w:r>
      <w:r w:rsidRPr="00F65FA3">
        <w:rPr>
          <w:rFonts w:eastAsia="Times New Roman" w:cs="Times New Roman"/>
          <w:szCs w:val="28"/>
        </w:rPr>
        <w:t xml:space="preserve">chưa phản ánh đầy đủ số cơ sở nhà đất vào hệ thống sổ sách theo dõi và phần mềm quản lý tài sản công; số tài sản công là nhà đất không sử dụng còn khá lớn và chưa được rà soát thống kê đầy đủ; có tài sản không sử dụng chưa được xử lý; </w:t>
      </w:r>
      <w:r w:rsidRPr="00F65FA3">
        <w:rPr>
          <w:rFonts w:eastAsia="Times New Roman" w:cs="Times New Roman"/>
          <w:szCs w:val="28"/>
          <w:lang w:val="vi-VN"/>
        </w:rPr>
        <w:t xml:space="preserve">việc sắp xếp lại, xử lý cơ sở nhà đất và thực hiện phương án </w:t>
      </w:r>
      <w:r w:rsidRPr="00F65FA3">
        <w:rPr>
          <w:rFonts w:eastAsia="Times New Roman" w:cs="Times New Roman"/>
          <w:szCs w:val="28"/>
        </w:rPr>
        <w:t>đã phê duyệt</w:t>
      </w:r>
      <w:r w:rsidRPr="00F65FA3">
        <w:rPr>
          <w:rFonts w:eastAsia="Times New Roman" w:cs="Times New Roman"/>
          <w:szCs w:val="28"/>
          <w:lang w:val="vi-VN"/>
        </w:rPr>
        <w:t xml:space="preserve"> tại nhiều địa phương chưa </w:t>
      </w:r>
      <w:r w:rsidRPr="00F65FA3">
        <w:rPr>
          <w:rFonts w:eastAsia="Times New Roman" w:cs="Times New Roman"/>
          <w:szCs w:val="28"/>
        </w:rPr>
        <w:t>tốt</w:t>
      </w:r>
      <w:r w:rsidRPr="00F65FA3">
        <w:rPr>
          <w:rFonts w:eastAsia="Times New Roman" w:cs="Times New Roman"/>
          <w:szCs w:val="28"/>
          <w:lang w:val="vi-VN"/>
        </w:rPr>
        <w:t xml:space="preserve">; việc quản lý, sử dụng tài sản công </w:t>
      </w:r>
      <w:r w:rsidRPr="00F65FA3">
        <w:rPr>
          <w:rFonts w:eastAsia="Times New Roman" w:cs="Times New Roman"/>
          <w:szCs w:val="28"/>
        </w:rPr>
        <w:t>tại</w:t>
      </w:r>
      <w:r w:rsidRPr="00F65FA3">
        <w:rPr>
          <w:rFonts w:eastAsia="Times New Roman" w:cs="Times New Roman"/>
          <w:szCs w:val="28"/>
          <w:lang w:val="vi-VN"/>
        </w:rPr>
        <w:t xml:space="preserve"> một số đơn vị sự nghiệp c</w:t>
      </w:r>
      <w:r w:rsidRPr="00F65FA3">
        <w:rPr>
          <w:rFonts w:eastAsia="Times New Roman" w:cs="Times New Roman"/>
          <w:szCs w:val="28"/>
        </w:rPr>
        <w:t>òn c</w:t>
      </w:r>
      <w:r w:rsidRPr="00F65FA3">
        <w:rPr>
          <w:rFonts w:eastAsia="Times New Roman" w:cs="Times New Roman"/>
          <w:szCs w:val="28"/>
          <w:lang w:val="vi-VN"/>
        </w:rPr>
        <w:t xml:space="preserve">hưa đúng </w:t>
      </w:r>
      <w:r w:rsidRPr="00F65FA3">
        <w:rPr>
          <w:rFonts w:eastAsia="Times New Roman" w:cs="Times New Roman"/>
          <w:szCs w:val="28"/>
        </w:rPr>
        <w:t>mục đích.</w:t>
      </w:r>
      <w:r w:rsidRPr="00F65FA3">
        <w:rPr>
          <w:rFonts w:eastAsia="Times New Roman" w:cs="Times New Roman"/>
          <w:szCs w:val="28"/>
          <w:lang w:val="vi-VN"/>
        </w:rPr>
        <w:t xml:space="preserve"> </w:t>
      </w:r>
      <w:r w:rsidRPr="00F65FA3">
        <w:rPr>
          <w:rFonts w:eastAsia="Times New Roman" w:cs="Times New Roman"/>
          <w:szCs w:val="28"/>
        </w:rPr>
        <w:t xml:space="preserve">Một số cơ sở nhà đất công đã chuyển đổi công năng nhưng chưa làm thủ tục chuyển mục đích sử dụng đất; có cơ sở nhà đất công được xây mới và đã hoạt động nhưng chưa làm thủ tục chuyển mục đích sử dụng đất. Nhiều địa phương chưa thống kê, quản lý, chưa có kế hoạch đầu tư (thu hút đầu tư) đưa vào sử dụng các lô, thửa đất công được quy hoạch là đất cây xanh, đất thương mại dịch vụ, đất giáo dục, y tế, văn hóa thể thao... tại những nơi đã xây dựng xong hạ tầng; </w:t>
      </w:r>
      <w:r w:rsidRPr="00F65FA3">
        <w:rPr>
          <w:rFonts w:eastAsia="Times New Roman" w:cs="Times New Roman"/>
          <w:szCs w:val="28"/>
          <w:lang w:val="vi-VN"/>
        </w:rPr>
        <w:t xml:space="preserve">công tác thanh tra, kiểm tra </w:t>
      </w:r>
      <w:r w:rsidRPr="00F65FA3">
        <w:rPr>
          <w:rFonts w:eastAsia="Times New Roman" w:cs="Times New Roman"/>
          <w:szCs w:val="28"/>
        </w:rPr>
        <w:t>chưa</w:t>
      </w:r>
      <w:r w:rsidRPr="00F65FA3">
        <w:rPr>
          <w:rFonts w:eastAsia="Times New Roman" w:cs="Times New Roman"/>
          <w:szCs w:val="28"/>
          <w:lang w:val="vi-VN"/>
        </w:rPr>
        <w:t xml:space="preserve"> được </w:t>
      </w:r>
      <w:r w:rsidRPr="00F65FA3">
        <w:rPr>
          <w:rFonts w:eastAsia="Times New Roman" w:cs="Times New Roman"/>
          <w:szCs w:val="28"/>
        </w:rPr>
        <w:t>quan tâm thường xuyên ..</w:t>
      </w:r>
      <w:r w:rsidRPr="00F65FA3">
        <w:rPr>
          <w:rFonts w:eastAsia="Times New Roman" w:cs="Times New Roman"/>
          <w:szCs w:val="28"/>
          <w:lang w:val="vi-VN"/>
        </w:rPr>
        <w:t>.</w:t>
      </w:r>
    </w:p>
    <w:p w:rsidR="008C736C" w:rsidRPr="00F65FA3"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Aptos" w:cs="Times New Roman"/>
          <w:kern w:val="2"/>
          <w:szCs w:val="28"/>
          <w:lang w:val="nl-NL"/>
          <w14:ligatures w14:val="standardContextual"/>
        </w:rPr>
      </w:pPr>
      <w:r w:rsidRPr="00F65FA3">
        <w:rPr>
          <w:rFonts w:eastAsia="Times New Roman" w:cs="Times New Roman"/>
          <w:szCs w:val="28"/>
          <w:lang w:val="vi-VN"/>
        </w:rPr>
        <w:t xml:space="preserve">Những tồn tại, hạn chế </w:t>
      </w:r>
      <w:r w:rsidRPr="00F65FA3">
        <w:rPr>
          <w:rFonts w:eastAsia="Times New Roman" w:cs="Times New Roman"/>
          <w:szCs w:val="28"/>
        </w:rPr>
        <w:t xml:space="preserve">nêu </w:t>
      </w:r>
      <w:r w:rsidRPr="00F65FA3">
        <w:rPr>
          <w:rFonts w:eastAsia="Times New Roman" w:cs="Times New Roman"/>
          <w:szCs w:val="28"/>
          <w:lang w:val="vi-VN"/>
        </w:rPr>
        <w:t xml:space="preserve">trên có nhiều nguyên nhân, trong đó có nguyên nhân </w:t>
      </w:r>
      <w:r w:rsidRPr="00F65FA3">
        <w:rPr>
          <w:rFonts w:eastAsia="Times New Roman" w:cs="Times New Roman"/>
          <w:szCs w:val="28"/>
        </w:rPr>
        <w:t>do h</w:t>
      </w:r>
      <w:r w:rsidRPr="00F65FA3">
        <w:rPr>
          <w:rFonts w:eastAsia="Times New Roman" w:cs="Times New Roman"/>
          <w:szCs w:val="28"/>
          <w:lang w:val="nl-NL"/>
        </w:rPr>
        <w:t xml:space="preserve">ệ thống pháp luật về quản lý, sử dụng tài sản công là nhà đất chưa hoàn thiện; nhiều nội dung quy định thiếu cụ thể hoặc chồng chéo, mâu thuẫn, bất cập nhưng chưa được ban hành, sửa đổi, bổ sung kịp thời; có nguyên nhân do cơ quan quản lý </w:t>
      </w:r>
      <w:r w:rsidRPr="00F65FA3">
        <w:rPr>
          <w:rFonts w:eastAsia="Times New Roman" w:cs="Times New Roman"/>
          <w:szCs w:val="28"/>
        </w:rPr>
        <w:t xml:space="preserve">chưa làm hết trách nhiệm theo chức năng, nhiệm vụ được giao; </w:t>
      </w:r>
      <w:r w:rsidRPr="00F65FA3">
        <w:rPr>
          <w:rFonts w:eastAsia="Times New Roman" w:cs="Times New Roman"/>
          <w:iCs/>
          <w:spacing w:val="-2"/>
          <w:szCs w:val="28"/>
          <w:lang w:val="nl-NL"/>
        </w:rPr>
        <w:t xml:space="preserve">công chức theo dõi, quản lý tài sản công ở các cấp chưa nắm chắc, thực hiện chưa đầy đủ </w:t>
      </w:r>
      <w:r w:rsidRPr="00F65FA3">
        <w:rPr>
          <w:rFonts w:eastAsia="Times New Roman" w:cs="Times New Roman"/>
          <w:szCs w:val="28"/>
        </w:rPr>
        <w:t>nhiệm vụ, quyền hạn của mình</w:t>
      </w:r>
      <w:r w:rsidRPr="00F65FA3">
        <w:rPr>
          <w:rFonts w:eastAsia="Times New Roman" w:cs="Times New Roman"/>
          <w:iCs/>
          <w:spacing w:val="-2"/>
          <w:szCs w:val="28"/>
          <w:lang w:val="nl-NL"/>
        </w:rPr>
        <w:t xml:space="preserve">; </w:t>
      </w:r>
      <w:r w:rsidRPr="00F65FA3">
        <w:rPr>
          <w:rFonts w:eastAsia="Times New Roman" w:cs="Times New Roman"/>
          <w:szCs w:val="28"/>
        </w:rPr>
        <w:t>việc bàn giao và quản lý hồ sơ, tài liệu về nhà đất công ít được quan tâm. Người đứng đầu một số đơn vị không nắm rõ hoặc thiếu chủ động trong thực hiện quyền, nghĩa vụ theo quy định của pháp luật; chưa chủ động, tích cực phối hợp với cơ quan liên quan trong việc giải quyết các vướng mắc phát sinh. Cơ quan chủ quản chưa quan tâm xử lý các cơ sở nhà đất dôi dư sau sáp nhập địa giới hành chính.</w:t>
      </w:r>
      <w:r w:rsidRPr="00F65FA3">
        <w:rPr>
          <w:rFonts w:eastAsia="Times New Roman" w:cs="Times New Roman"/>
          <w:iCs/>
          <w:spacing w:val="-2"/>
          <w:szCs w:val="28"/>
          <w:lang w:val="nl-NL"/>
        </w:rPr>
        <w:t xml:space="preserve"> M</w:t>
      </w:r>
      <w:r w:rsidRPr="00F65FA3">
        <w:rPr>
          <w:rFonts w:eastAsia="Times New Roman" w:cs="Times New Roman"/>
          <w:szCs w:val="28"/>
        </w:rPr>
        <w:t>ột số cơ quan ngành dọc ở trung ương và tỉnh không tích cực phối hợp với chính quyền cơ sở trong xử lý nhà đất công không còn nhu cầu sử dụng…</w:t>
      </w:r>
    </w:p>
    <w:p w:rsidR="008C736C" w:rsidRPr="00F65FA3"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Times New Roman" w:cs="Times New Roman"/>
          <w:szCs w:val="28"/>
          <w:lang w:val="nl-NL"/>
        </w:rPr>
      </w:pPr>
      <w:r w:rsidRPr="00F65FA3">
        <w:rPr>
          <w:rFonts w:eastAsia=".VnTime" w:cs="Times New Roman"/>
          <w:b/>
          <w:bCs/>
          <w:spacing w:val="-2"/>
          <w:szCs w:val="28"/>
          <w:lang w:val="af-ZA"/>
        </w:rPr>
        <w:t xml:space="preserve">Điều 2. </w:t>
      </w:r>
      <w:r w:rsidRPr="00F65FA3">
        <w:rPr>
          <w:rFonts w:eastAsia=".VnTime" w:cs="Times New Roman"/>
          <w:bCs/>
          <w:spacing w:val="-2"/>
          <w:szCs w:val="28"/>
          <w:lang w:val="af-ZA"/>
        </w:rPr>
        <w:t>Ki</w:t>
      </w:r>
      <w:r w:rsidRPr="00F65FA3">
        <w:rPr>
          <w:rFonts w:eastAsia=".VnTime" w:cs="Times New Roman"/>
          <w:bCs/>
          <w:spacing w:val="-2"/>
          <w:szCs w:val="28"/>
          <w:lang w:val="vi-VN"/>
        </w:rPr>
        <w:t>ến nghị</w:t>
      </w:r>
      <w:r w:rsidRPr="00F65FA3">
        <w:rPr>
          <w:rFonts w:eastAsia=".VnTime" w:cs="Times New Roman"/>
          <w:bCs/>
          <w:spacing w:val="-2"/>
          <w:szCs w:val="28"/>
          <w:lang w:val="af-ZA"/>
        </w:rPr>
        <w:t xml:space="preserve"> </w:t>
      </w:r>
    </w:p>
    <w:p w:rsidR="008C736C" w:rsidRPr="00634E69"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Times New Roman" w:cs="Times New Roman"/>
          <w:i/>
          <w:szCs w:val="28"/>
          <w:lang w:val="nl-NL"/>
        </w:rPr>
      </w:pPr>
      <w:r w:rsidRPr="00634E69">
        <w:rPr>
          <w:rFonts w:eastAsia="Times New Roman" w:cs="Times New Roman"/>
          <w:bCs/>
          <w:i/>
          <w:spacing w:val="-6"/>
          <w:szCs w:val="28"/>
          <w:lang w:val="nl-NL"/>
        </w:rPr>
        <w:t>1. Đối với UBND tỉnh</w:t>
      </w:r>
    </w:p>
    <w:p w:rsidR="008C736C" w:rsidRPr="00F65FA3"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Times New Roman" w:cs="Times New Roman"/>
          <w:spacing w:val="-6"/>
          <w:szCs w:val="28"/>
          <w:lang w:val="nl-NL"/>
        </w:rPr>
      </w:pPr>
      <w:r w:rsidRPr="00F65FA3">
        <w:rPr>
          <w:rFonts w:eastAsia="Times New Roman" w:cs="Times New Roman"/>
          <w:iCs/>
          <w:spacing w:val="-6"/>
          <w:szCs w:val="28"/>
          <w:lang w:val="nl-NL"/>
        </w:rPr>
        <w:t xml:space="preserve">1.1. </w:t>
      </w:r>
      <w:r w:rsidRPr="00F65FA3">
        <w:rPr>
          <w:rFonts w:eastAsia="Times New Roman" w:cs="Times New Roman"/>
          <w:spacing w:val="-6"/>
          <w:szCs w:val="28"/>
          <w:lang w:val="nl-NL"/>
        </w:rPr>
        <w:t xml:space="preserve">Chỉ đạo </w:t>
      </w:r>
      <w:r w:rsidRPr="00F65FA3">
        <w:rPr>
          <w:rFonts w:eastAsia="Arial" w:cs="Times New Roman"/>
          <w:spacing w:val="-6"/>
          <w:szCs w:val="28"/>
          <w:shd w:val="clear" w:color="auto" w:fill="FFFFFF"/>
          <w:lang w:val="nl-NL"/>
        </w:rPr>
        <w:t xml:space="preserve">quán triệt, </w:t>
      </w:r>
      <w:r w:rsidRPr="00F65FA3">
        <w:rPr>
          <w:rFonts w:eastAsia="Arial" w:cs="Times New Roman"/>
          <w:spacing w:val="-6"/>
          <w:szCs w:val="28"/>
          <w:shd w:val="clear" w:color="auto" w:fill="FFFFFF"/>
          <w:lang w:val="vi-VN"/>
        </w:rPr>
        <w:t>nâng cao nhận</w:t>
      </w:r>
      <w:r w:rsidRPr="00F65FA3">
        <w:rPr>
          <w:rFonts w:eastAsia="Arial" w:cs="Times New Roman"/>
          <w:spacing w:val="-6"/>
          <w:szCs w:val="28"/>
          <w:shd w:val="clear" w:color="auto" w:fill="FFFFFF"/>
          <w:lang w:val="nl-NL"/>
        </w:rPr>
        <w:t xml:space="preserve"> thức và ý thức trách nhiệm của</w:t>
      </w:r>
      <w:r w:rsidRPr="00F65FA3">
        <w:rPr>
          <w:rFonts w:eastAsia="Arial" w:cs="Times New Roman"/>
          <w:spacing w:val="-6"/>
          <w:szCs w:val="28"/>
          <w:shd w:val="clear" w:color="auto" w:fill="FFFFFF"/>
          <w:lang w:val="vi-VN"/>
        </w:rPr>
        <w:t xml:space="preserve"> </w:t>
      </w:r>
      <w:r w:rsidRPr="00F65FA3">
        <w:rPr>
          <w:rFonts w:eastAsia="Arial" w:cs="Times New Roman"/>
          <w:spacing w:val="-6"/>
          <w:szCs w:val="28"/>
          <w:shd w:val="clear" w:color="auto" w:fill="FFFFFF"/>
          <w:lang w:val="nl-NL"/>
        </w:rPr>
        <w:t xml:space="preserve">các sở, ngành, địa phương, đơn vị có tài sản công là nhà đất; </w:t>
      </w:r>
      <w:r w:rsidRPr="00F65FA3">
        <w:rPr>
          <w:rFonts w:eastAsia="Times New Roman" w:cs="Times New Roman"/>
          <w:spacing w:val="-6"/>
          <w:szCs w:val="28"/>
          <w:lang w:val="nl-NL"/>
        </w:rPr>
        <w:t xml:space="preserve">xác định nhiệm vụ </w:t>
      </w:r>
      <w:r w:rsidRPr="00F65FA3">
        <w:rPr>
          <w:rFonts w:eastAsia="Times New Roman" w:cs="Times New Roman"/>
          <w:spacing w:val="-6"/>
          <w:szCs w:val="28"/>
        </w:rPr>
        <w:t xml:space="preserve">rà soát và quản lý tốt các tài sản công là nhà đất, </w:t>
      </w:r>
      <w:r w:rsidRPr="00F65FA3">
        <w:rPr>
          <w:rFonts w:eastAsia="Times New Roman" w:cs="Times New Roman"/>
          <w:spacing w:val="-6"/>
          <w:szCs w:val="28"/>
          <w:lang w:val="nl-NL"/>
        </w:rPr>
        <w:t xml:space="preserve">sắp xếp lại, xử lý tài sản công là nhà đất dôi dư, không sử dụng là nhiệm vụ trọng tâm của người đứng đầu trong năm 2024 - 2025. </w:t>
      </w:r>
    </w:p>
    <w:p w:rsidR="008C736C" w:rsidRPr="00F65FA3"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Calibri" w:cs="Times New Roman"/>
          <w:szCs w:val="28"/>
          <w:lang w:val="nl-NL"/>
        </w:rPr>
      </w:pPr>
      <w:r w:rsidRPr="00F65FA3">
        <w:rPr>
          <w:rFonts w:eastAsia="Calibri" w:cs="Times New Roman"/>
          <w:iCs/>
          <w:szCs w:val="28"/>
          <w:lang w:val="nl-NL"/>
        </w:rPr>
        <w:t xml:space="preserve">1.2. </w:t>
      </w:r>
      <w:r w:rsidRPr="00F65FA3">
        <w:rPr>
          <w:rFonts w:eastAsia="Calibri" w:cs="Times New Roman"/>
          <w:bCs/>
          <w:iCs/>
          <w:noProof/>
          <w:szCs w:val="28"/>
          <w:lang w:val="nl-NL"/>
        </w:rPr>
        <w:t xml:space="preserve">Chỉ đạo </w:t>
      </w:r>
      <w:r w:rsidR="00634E69">
        <w:rPr>
          <w:rFonts w:eastAsia="Calibri" w:cs="Times New Roman"/>
          <w:iCs/>
          <w:szCs w:val="28"/>
          <w:lang w:val="nl-NL"/>
        </w:rPr>
        <w:t>rà soát các quy</w:t>
      </w:r>
      <w:r w:rsidRPr="00F65FA3">
        <w:rPr>
          <w:rFonts w:eastAsia="Calibri" w:cs="Times New Roman"/>
          <w:iCs/>
          <w:szCs w:val="28"/>
          <w:lang w:val="nl-NL"/>
        </w:rPr>
        <w:t xml:space="preserve"> định hiện hành về quản lý, sử dụng tài sản công để kịp thời ban hành, sửa đổi, bổ sung </w:t>
      </w:r>
      <w:r w:rsidRPr="00F65FA3">
        <w:rPr>
          <w:rFonts w:eastAsia="Calibri" w:cs="Times New Roman"/>
          <w:bCs/>
          <w:noProof/>
          <w:szCs w:val="28"/>
          <w:lang w:val="nl-NL"/>
        </w:rPr>
        <w:t xml:space="preserve">đảm bảo </w:t>
      </w:r>
      <w:r w:rsidRPr="00F65FA3">
        <w:rPr>
          <w:rFonts w:eastAsia="Calibri" w:cs="Times New Roman"/>
          <w:szCs w:val="28"/>
          <w:lang w:val="nl-NL"/>
        </w:rPr>
        <w:t xml:space="preserve">phù hợp với thực tế của tỉnh và quy định của cấp trên. </w:t>
      </w:r>
      <w:r w:rsidRPr="00F65FA3">
        <w:rPr>
          <w:rFonts w:eastAsia="Times New Roman" w:cs="Times New Roman"/>
          <w:szCs w:val="28"/>
          <w:lang w:val="nl-NL"/>
        </w:rPr>
        <w:t xml:space="preserve">Sớm ban hành và thực hiện đề án đẩy nhanh tiến độ đăng ký đất đai, xây dựng cơ sở dữ liệu đất đai và cấp giấy chứng nhận quyền sử dụng </w:t>
      </w:r>
      <w:r w:rsidRPr="00F65FA3">
        <w:rPr>
          <w:rFonts w:eastAsia="Times New Roman" w:cs="Times New Roman"/>
          <w:szCs w:val="28"/>
          <w:lang w:val="nl-NL"/>
        </w:rPr>
        <w:lastRenderedPageBreak/>
        <w:t xml:space="preserve">đất </w:t>
      </w:r>
      <w:r w:rsidRPr="00F65FA3">
        <w:rPr>
          <w:rFonts w:eastAsia="Calibri" w:cs="Times New Roman"/>
          <w:lang w:val="nl-NL"/>
        </w:rPr>
        <w:t>cho các tổ chức là các trường học, UBND các xã, phường, thị trấn và các tổ chức khác có sử dụng đất trên địa bàn tỉnh.</w:t>
      </w:r>
    </w:p>
    <w:p w:rsidR="008C736C" w:rsidRPr="00F65FA3"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Times New Roman" w:cs="Times New Roman"/>
          <w:szCs w:val="28"/>
          <w:lang w:val="nl-NL"/>
        </w:rPr>
      </w:pPr>
      <w:r w:rsidRPr="00F65FA3">
        <w:rPr>
          <w:rFonts w:eastAsia="Times New Roman" w:cs="Times New Roman"/>
          <w:szCs w:val="28"/>
          <w:lang w:val="nl-NL"/>
        </w:rPr>
        <w:t xml:space="preserve">1.3. Chỉ đạo, kiểm tra, đôn đốc việc thực hiện các nội dung sau: </w:t>
      </w:r>
    </w:p>
    <w:p w:rsidR="008C736C" w:rsidRPr="00F65FA3"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Times New Roman" w:cs="Times New Roman"/>
          <w:spacing w:val="-4"/>
          <w:szCs w:val="28"/>
          <w:lang w:val="nl-NL"/>
        </w:rPr>
      </w:pPr>
      <w:r w:rsidRPr="00F65FA3">
        <w:rPr>
          <w:rFonts w:eastAsia="Times New Roman" w:cs="Times New Roman"/>
          <w:spacing w:val="-4"/>
          <w:szCs w:val="28"/>
          <w:lang w:val="nl-NL"/>
        </w:rPr>
        <w:t xml:space="preserve">- Tổng rà soát lại các cơ sở nhà đất không sử dụng, ít sử dụng, sử dụng không đúng mục đích trên địa bàn </w:t>
      </w:r>
      <w:r w:rsidRPr="00F65FA3">
        <w:rPr>
          <w:rFonts w:eastAsia="Calibri" w:cs="Times New Roman"/>
          <w:spacing w:val="-4"/>
          <w:lang w:val="nl-NL"/>
        </w:rPr>
        <w:t>và ban hành kế hoạch xử lý với lộ trình cụ thể; chỉ đạo k</w:t>
      </w:r>
      <w:r w:rsidRPr="00F65FA3">
        <w:rPr>
          <w:rFonts w:eastAsia="Times New Roman" w:cs="Times New Roman"/>
          <w:spacing w:val="-4"/>
          <w:szCs w:val="28"/>
          <w:lang w:val="nl-NL"/>
        </w:rPr>
        <w:t xml:space="preserve">ịp thời cập nhật, điều chỉnh quy hoạch, kế hoạch sử dụng </w:t>
      </w:r>
      <w:r>
        <w:rPr>
          <w:rFonts w:eastAsia="Times New Roman" w:cs="Times New Roman"/>
          <w:spacing w:val="-4"/>
          <w:szCs w:val="28"/>
          <w:lang w:val="nl-NL"/>
        </w:rPr>
        <w:t>đất</w:t>
      </w:r>
      <w:r>
        <w:rPr>
          <w:rFonts w:eastAsia="Times New Roman" w:cs="Times New Roman"/>
          <w:spacing w:val="-4"/>
          <w:szCs w:val="28"/>
          <w:lang w:val="vi-VN"/>
        </w:rPr>
        <w:t xml:space="preserve"> </w:t>
      </w:r>
      <w:r w:rsidRPr="00F65FA3">
        <w:rPr>
          <w:rFonts w:eastAsia="Times New Roman" w:cs="Times New Roman"/>
          <w:spacing w:val="-4"/>
          <w:szCs w:val="28"/>
          <w:lang w:val="nl-NL"/>
        </w:rPr>
        <w:t xml:space="preserve">và các quy hoạch khác có liên quan làm cơ sở để thực hiện sắp xếp, xử lý các cơ sở nhà đất theo quy định; </w:t>
      </w:r>
    </w:p>
    <w:p w:rsidR="008C736C" w:rsidRPr="00F65FA3"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Times New Roman" w:cs="Times New Roman"/>
          <w:spacing w:val="-2"/>
          <w:szCs w:val="28"/>
          <w:lang w:val="nl-NL"/>
        </w:rPr>
      </w:pPr>
      <w:r w:rsidRPr="00F65FA3">
        <w:rPr>
          <w:rFonts w:eastAsia="Times New Roman" w:cs="Times New Roman"/>
          <w:spacing w:val="-2"/>
          <w:szCs w:val="28"/>
          <w:lang w:val="nl-NL"/>
        </w:rPr>
        <w:t>- Rà soát lại các phương án sắp xếp lại, xử lý nhà đất đã ban hành trong giai đoạn trước để kịp thời điều chỉnh cho phù hợp với thực tế hiện nay;</w:t>
      </w:r>
    </w:p>
    <w:p w:rsidR="008C736C" w:rsidRPr="00F65FA3"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Times New Roman" w:cs="Times New Roman"/>
          <w:spacing w:val="-2"/>
          <w:szCs w:val="28"/>
          <w:lang w:val="nl-NL"/>
        </w:rPr>
      </w:pPr>
      <w:r w:rsidRPr="00F65FA3">
        <w:rPr>
          <w:rFonts w:eastAsia="Times New Roman" w:cs="Times New Roman"/>
          <w:spacing w:val="-2"/>
          <w:szCs w:val="28"/>
          <w:lang w:val="nl-NL"/>
        </w:rPr>
        <w:t xml:space="preserve">- Rà soát, thống kê các thửa đất trống tại các khu dân cư, khu đô thị, khu vực công cộng do nhà nước hoặc do doanh nghiệp đã đầu tư xong hạ tầng, có phương án sớm đưa </w:t>
      </w:r>
      <w:r>
        <w:rPr>
          <w:rFonts w:eastAsia="Times New Roman" w:cs="Times New Roman"/>
          <w:spacing w:val="-2"/>
          <w:szCs w:val="28"/>
          <w:lang w:val="nl-NL"/>
        </w:rPr>
        <w:t>các</w:t>
      </w:r>
      <w:r>
        <w:rPr>
          <w:rFonts w:eastAsia="Times New Roman" w:cs="Times New Roman"/>
          <w:spacing w:val="-2"/>
          <w:szCs w:val="28"/>
          <w:lang w:val="vi-VN"/>
        </w:rPr>
        <w:t xml:space="preserve"> thửa </w:t>
      </w:r>
      <w:r w:rsidRPr="00F65FA3">
        <w:rPr>
          <w:rFonts w:eastAsia="Times New Roman" w:cs="Times New Roman"/>
          <w:spacing w:val="-2"/>
          <w:szCs w:val="28"/>
          <w:lang w:val="nl-NL"/>
        </w:rPr>
        <w:t xml:space="preserve">đất </w:t>
      </w:r>
      <w:r>
        <w:rPr>
          <w:rFonts w:eastAsia="Times New Roman" w:cs="Times New Roman"/>
          <w:spacing w:val="-2"/>
          <w:szCs w:val="28"/>
          <w:lang w:val="nl-NL"/>
        </w:rPr>
        <w:t>đó</w:t>
      </w:r>
      <w:r>
        <w:rPr>
          <w:rFonts w:eastAsia="Times New Roman" w:cs="Times New Roman"/>
          <w:spacing w:val="-2"/>
          <w:szCs w:val="28"/>
          <w:lang w:val="vi-VN"/>
        </w:rPr>
        <w:t xml:space="preserve"> </w:t>
      </w:r>
      <w:r w:rsidRPr="00F65FA3">
        <w:rPr>
          <w:rFonts w:eastAsia="Times New Roman" w:cs="Times New Roman"/>
          <w:spacing w:val="-2"/>
          <w:szCs w:val="28"/>
          <w:lang w:val="nl-NL"/>
        </w:rPr>
        <w:t xml:space="preserve">vào sử dụng </w:t>
      </w:r>
      <w:r>
        <w:rPr>
          <w:rFonts w:eastAsia="Times New Roman" w:cs="Times New Roman"/>
          <w:spacing w:val="-2"/>
          <w:szCs w:val="28"/>
          <w:lang w:val="nl-NL"/>
        </w:rPr>
        <w:t>theo</w:t>
      </w:r>
      <w:r w:rsidRPr="00F65FA3">
        <w:rPr>
          <w:rFonts w:eastAsia="Times New Roman" w:cs="Times New Roman"/>
          <w:spacing w:val="-2"/>
          <w:szCs w:val="28"/>
          <w:lang w:val="nl-NL"/>
        </w:rPr>
        <w:t xml:space="preserve"> quy hoạch, hạn chế lãng phí đất đai;</w:t>
      </w:r>
    </w:p>
    <w:p w:rsidR="008C736C"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Times New Roman" w:cs="Times New Roman"/>
          <w:szCs w:val="28"/>
          <w:lang w:val="nl-NL"/>
        </w:rPr>
      </w:pPr>
      <w:r w:rsidRPr="00F65FA3">
        <w:rPr>
          <w:rFonts w:eastAsia="Times New Roman" w:cs="Times New Roman"/>
          <w:szCs w:val="28"/>
          <w:lang w:val="nl-NL"/>
        </w:rPr>
        <w:t>- Sớm chấn chỉnh, khắc phục tình trạng: (1) Thực hiện dự án đầu tư công khi chưa được cấp thẩm quyền cho chuyển mục đích sử dụng đất; trường hợp đã triển khai dự án thì phải hoàn thành hồ sơ, thủ tục xin chuyển mục đích sử dụng đất, trình cấp có thẩm quyền. (2) Để cơ sở nhà đất công bị lấn chiếm hoặc tự ý cho thuê, cho mượn khi chưa được cấp có thẩm quyền cho phép. (3) Chậm làm thủ tục cấp giấy chứng nhận quyền sử dụng đối với nhà đất công hoặc chậm làm thủ tục để chuyển sang thuê đất theo quy định. Trường hợp đơn vị đã được cơ quan có thẩm quyền chỉ rõ trách nhiệm, đã giao thời hạn để khắc phục, nhưng không hoàn thành thì xem xét trách nhiệm người quản lý tài sản.</w:t>
      </w:r>
    </w:p>
    <w:p w:rsidR="008C736C" w:rsidRPr="00F65FA3"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Calibri" w:cs="Times New Roman"/>
          <w:lang w:val="nl-NL"/>
        </w:rPr>
      </w:pPr>
      <w:r w:rsidRPr="00F65FA3">
        <w:rPr>
          <w:rFonts w:eastAsia="Calibri" w:cs="Times New Roman"/>
          <w:lang w:val="nl-NL"/>
        </w:rPr>
        <w:t>1.4. Chỉ đạo các cơ quan quản lý thực hiện một số nội dung sau:</w:t>
      </w:r>
    </w:p>
    <w:p w:rsidR="008C736C"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Times New Roman" w:cs="Times New Roman"/>
          <w:szCs w:val="18"/>
          <w:lang w:val="nl-NL"/>
        </w:rPr>
      </w:pPr>
      <w:r w:rsidRPr="00F65FA3">
        <w:rPr>
          <w:rFonts w:eastAsia="Times New Roman" w:cs="Times New Roman"/>
          <w:szCs w:val="18"/>
          <w:lang w:val="nl-NL"/>
        </w:rPr>
        <w:t xml:space="preserve">- Tăng cường thanh tra, kiểm tra chuyên đề việc chấp hành quy định về quản lý, sử dụng tài sản công tại các cơ quan, đơn vị, doanh nghiệp, địa phương để kịp thời phát hiện, chấn chỉnh, xử lý vi phạm gắn với xem xét trách nhiệm người quản lý trực tiếp. Trước mắt </w:t>
      </w:r>
      <w:r w:rsidRPr="00F65FA3">
        <w:rPr>
          <w:rFonts w:eastAsia="Times New Roman" w:cs="Times New Roman"/>
          <w:szCs w:val="28"/>
          <w:lang w:val="nl-NL"/>
        </w:rPr>
        <w:t>thanh tra, kiểm tra việc chấp hành pháp luật về quản lý, sử dụng đất đối với</w:t>
      </w:r>
      <w:r w:rsidRPr="00F65FA3">
        <w:rPr>
          <w:rFonts w:eastAsia="Calibri" w:cs="Times New Roman"/>
          <w:szCs w:val="28"/>
          <w:lang w:val="nl-NL"/>
        </w:rPr>
        <w:t xml:space="preserve"> </w:t>
      </w:r>
      <w:r w:rsidRPr="00F65FA3">
        <w:rPr>
          <w:rFonts w:eastAsia="Times New Roman" w:cs="Times New Roman"/>
          <w:szCs w:val="18"/>
          <w:lang w:val="nl-NL"/>
        </w:rPr>
        <w:t xml:space="preserve">các đơn vị đang cho thuê, cho mượn nhà đất </w:t>
      </w:r>
      <w:r w:rsidRPr="00F65FA3">
        <w:rPr>
          <w:rFonts w:eastAsia="Times New Roman" w:cs="Times New Roman"/>
          <w:iCs/>
          <w:szCs w:val="28"/>
          <w:lang w:val="nl-NL"/>
        </w:rPr>
        <w:t>và các trường hợp vi phạm</w:t>
      </w:r>
      <w:r w:rsidRPr="00F65FA3">
        <w:rPr>
          <w:rFonts w:eastAsia="Times New Roman" w:cs="Times New Roman"/>
          <w:szCs w:val="18"/>
          <w:lang w:val="nl-NL"/>
        </w:rPr>
        <w:t xml:space="preserve"> </w:t>
      </w:r>
      <w:r>
        <w:rPr>
          <w:rFonts w:eastAsia="Times New Roman" w:cs="Times New Roman"/>
          <w:szCs w:val="18"/>
          <w:lang w:val="nl-NL"/>
        </w:rPr>
        <w:t>lớn</w:t>
      </w:r>
      <w:r>
        <w:rPr>
          <w:rFonts w:eastAsia="Times New Roman" w:cs="Times New Roman"/>
          <w:szCs w:val="18"/>
          <w:lang w:val="vi-VN"/>
        </w:rPr>
        <w:t xml:space="preserve"> </w:t>
      </w:r>
      <w:r w:rsidRPr="00F65FA3">
        <w:rPr>
          <w:rFonts w:eastAsia="Times New Roman" w:cs="Times New Roman"/>
          <w:szCs w:val="18"/>
          <w:lang w:val="nl-NL"/>
        </w:rPr>
        <w:t>khác, kiên quyết xử lý nghiêm</w:t>
      </w:r>
      <w:r>
        <w:rPr>
          <w:rFonts w:eastAsia="Times New Roman" w:cs="Times New Roman"/>
          <w:szCs w:val="18"/>
          <w:lang w:val="vi-VN"/>
        </w:rPr>
        <w:t xml:space="preserve"> vi phạm</w:t>
      </w:r>
      <w:r w:rsidRPr="00F65FA3">
        <w:rPr>
          <w:rFonts w:eastAsia="Times New Roman" w:cs="Times New Roman"/>
          <w:szCs w:val="18"/>
          <w:lang w:val="nl-NL"/>
        </w:rPr>
        <w:t xml:space="preserve"> theo quy định của pháp luật. </w:t>
      </w:r>
    </w:p>
    <w:p w:rsidR="008C736C" w:rsidRPr="002B0BFB"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Times New Roman" w:cs="Times New Roman"/>
          <w:szCs w:val="18"/>
          <w:lang w:val="nl-NL"/>
        </w:rPr>
      </w:pPr>
      <w:r w:rsidRPr="00F65FA3">
        <w:rPr>
          <w:rFonts w:eastAsia="Times New Roman" w:cs="Times New Roman"/>
          <w:spacing w:val="-8"/>
          <w:szCs w:val="18"/>
          <w:lang w:val="nl-NL"/>
        </w:rPr>
        <w:t xml:space="preserve">1.5. </w:t>
      </w:r>
      <w:r w:rsidRPr="00F65FA3">
        <w:rPr>
          <w:rFonts w:eastAsia="Times New Roman" w:cs="Times New Roman"/>
          <w:szCs w:val="28"/>
          <w:lang w:val="nl-NL"/>
        </w:rPr>
        <w:t>Chỉ đạo rà soát, tổng hợp các cơ sở nhà đất thuộc quyền quản lý, sử dụng của các cơ quan trung ương đóng trên địa bàn tỉnh hiện đang bỏ không sử dụng, sử dụng sai mục đích để giao nhiệm vụ cho đơn vị chủ trì liên hệ, phối hợp với cơ quan chủ quản ở trung ương để sớm xử lý dứt điểm</w:t>
      </w:r>
      <w:r w:rsidRPr="002B0BFB">
        <w:rPr>
          <w:rFonts w:eastAsia="Times New Roman" w:cs="Times New Roman"/>
          <w:szCs w:val="28"/>
          <w:lang w:val="nl-NL"/>
        </w:rPr>
        <w:t>.</w:t>
      </w:r>
      <w:r w:rsidRPr="002B0BFB">
        <w:rPr>
          <w:rFonts w:eastAsia="Calibri" w:cs="Times New Roman"/>
          <w:b/>
          <w:i/>
        </w:rPr>
        <w:t xml:space="preserve"> </w:t>
      </w:r>
      <w:r w:rsidRPr="002B0BFB">
        <w:rPr>
          <w:rFonts w:eastAsia="Calibri" w:cs="Times New Roman"/>
        </w:rPr>
        <w:t>Tích</w:t>
      </w:r>
      <w:r w:rsidRPr="002B0BFB">
        <w:rPr>
          <w:rFonts w:eastAsia="Calibri" w:cs="Times New Roman"/>
          <w:lang w:val="vi-VN"/>
        </w:rPr>
        <w:t xml:space="preserve"> cực</w:t>
      </w:r>
      <w:r w:rsidRPr="002B0BFB">
        <w:rPr>
          <w:rFonts w:eastAsia="Calibri" w:cs="Times New Roman"/>
        </w:rPr>
        <w:t xml:space="preserve"> đề nghị bộ, ngành trung ương sớm bàn giao các cơ sở nhà đất cũ về địa phương sau khi đơn</w:t>
      </w:r>
      <w:r w:rsidRPr="002B0BFB">
        <w:rPr>
          <w:rFonts w:eastAsia="Calibri" w:cs="Times New Roman"/>
          <w:lang w:val="vi-VN"/>
        </w:rPr>
        <w:t xml:space="preserve"> vị trực thuộc </w:t>
      </w:r>
      <w:r>
        <w:rPr>
          <w:rFonts w:eastAsia="Calibri" w:cs="Times New Roman"/>
          <w:lang w:val="vi-VN"/>
        </w:rPr>
        <w:t xml:space="preserve">ở tỉnh </w:t>
      </w:r>
      <w:r w:rsidRPr="002B0BFB">
        <w:rPr>
          <w:rFonts w:eastAsia="Calibri" w:cs="Times New Roman"/>
        </w:rPr>
        <w:t xml:space="preserve">đã di chuyển sang </w:t>
      </w:r>
      <w:r>
        <w:rPr>
          <w:rFonts w:eastAsia="Calibri" w:cs="Times New Roman"/>
        </w:rPr>
        <w:t>làm</w:t>
      </w:r>
      <w:r>
        <w:rPr>
          <w:rFonts w:eastAsia="Calibri" w:cs="Times New Roman"/>
          <w:lang w:val="vi-VN"/>
        </w:rPr>
        <w:t xml:space="preserve"> việc tại </w:t>
      </w:r>
      <w:r w:rsidRPr="002B0BFB">
        <w:rPr>
          <w:rFonts w:eastAsia="Calibri" w:cs="Times New Roman"/>
        </w:rPr>
        <w:t>địa điểm mới.</w:t>
      </w:r>
    </w:p>
    <w:p w:rsidR="008C736C" w:rsidRPr="00FF68C9"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Times New Roman" w:cs="Times New Roman"/>
          <w:i/>
          <w:spacing w:val="-8"/>
          <w:szCs w:val="18"/>
          <w:lang w:val="nl-NL"/>
        </w:rPr>
      </w:pPr>
      <w:r w:rsidRPr="00FF68C9">
        <w:rPr>
          <w:rFonts w:eastAsia="Times New Roman" w:cs="Times New Roman"/>
          <w:i/>
          <w:spacing w:val="-8"/>
          <w:szCs w:val="18"/>
          <w:lang w:val="nl-NL"/>
        </w:rPr>
        <w:t>2. Đối với Sở Tài chính</w:t>
      </w:r>
    </w:p>
    <w:p w:rsidR="008C736C"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Times New Roman" w:cs="Times New Roman"/>
          <w:b/>
          <w:spacing w:val="-6"/>
          <w:szCs w:val="18"/>
          <w:lang w:val="nl-NL"/>
        </w:rPr>
      </w:pPr>
      <w:r w:rsidRPr="00F65FA3">
        <w:rPr>
          <w:rFonts w:eastAsia="Times New Roman" w:cs="Times New Roman"/>
          <w:spacing w:val="-6"/>
          <w:szCs w:val="18"/>
          <w:lang w:val="nl-NL"/>
        </w:rPr>
        <w:t>2.1.</w:t>
      </w:r>
      <w:r w:rsidRPr="00F65FA3">
        <w:rPr>
          <w:rFonts w:eastAsia="Calibri" w:cs="Times New Roman"/>
          <w:spacing w:val="-6"/>
          <w:szCs w:val="28"/>
          <w:lang w:val="nl-NL"/>
        </w:rPr>
        <w:t xml:space="preserve"> Hướng</w:t>
      </w:r>
      <w:r w:rsidRPr="00F65FA3">
        <w:rPr>
          <w:rFonts w:eastAsia="Calibri" w:cs="Times New Roman"/>
          <w:spacing w:val="-6"/>
          <w:szCs w:val="28"/>
          <w:lang w:val="vi-VN"/>
        </w:rPr>
        <w:t xml:space="preserve"> dẫn</w:t>
      </w:r>
      <w:r w:rsidRPr="00F65FA3">
        <w:rPr>
          <w:rFonts w:eastAsia="Times New Roman" w:cs="Times New Roman"/>
          <w:spacing w:val="-6"/>
          <w:szCs w:val="28"/>
          <w:lang w:val="nl-NL"/>
        </w:rPr>
        <w:t>, đôn đốc các địa phương, đơn vị tiếp</w:t>
      </w:r>
      <w:r w:rsidRPr="00F65FA3">
        <w:rPr>
          <w:rFonts w:eastAsia="Times New Roman" w:cs="Times New Roman"/>
          <w:spacing w:val="-6"/>
          <w:szCs w:val="28"/>
          <w:lang w:val="vi-VN"/>
        </w:rPr>
        <w:t xml:space="preserve"> tục </w:t>
      </w:r>
      <w:r w:rsidRPr="00F65FA3">
        <w:rPr>
          <w:rFonts w:eastAsia="Times New Roman" w:cs="Times New Roman"/>
          <w:spacing w:val="-6"/>
          <w:szCs w:val="28"/>
          <w:lang w:val="nl-NL"/>
        </w:rPr>
        <w:t>rà soát, thống kê đầy đủ các tài sản công là nhà đất trên địa bàn; t</w:t>
      </w:r>
      <w:r w:rsidRPr="00F65FA3">
        <w:rPr>
          <w:rFonts w:eastAsia="Times New Roman" w:cs="Times New Roman"/>
          <w:szCs w:val="28"/>
        </w:rPr>
        <w:t xml:space="preserve">heo dõi, hướng dẫn, kiểm tra các đơn vị, địa phương trong việc lập phương án sắp xếp lại, xử lý nhà đất, kể cả các tài sản </w:t>
      </w:r>
      <w:r w:rsidRPr="00F65FA3">
        <w:rPr>
          <w:rFonts w:eastAsia="Times New Roman" w:cs="Times New Roman"/>
          <w:szCs w:val="28"/>
        </w:rPr>
        <w:lastRenderedPageBreak/>
        <w:t xml:space="preserve">công đã phê duyệt trước đây để phù hợp với thực tế hiện nay; </w:t>
      </w:r>
      <w:r>
        <w:rPr>
          <w:rFonts w:eastAsia="Times New Roman" w:cs="Times New Roman"/>
          <w:szCs w:val="28"/>
        </w:rPr>
        <w:t>theo</w:t>
      </w:r>
      <w:r>
        <w:rPr>
          <w:rFonts w:eastAsia="Times New Roman" w:cs="Times New Roman"/>
          <w:szCs w:val="28"/>
          <w:lang w:val="vi-VN"/>
        </w:rPr>
        <w:t xml:space="preserve"> dõi, đôn đốc </w:t>
      </w:r>
      <w:r w:rsidRPr="00C773DA">
        <w:rPr>
          <w:rFonts w:eastAsia="Times New Roman" w:cs="Times New Roman"/>
          <w:spacing w:val="-6"/>
          <w:szCs w:val="28"/>
          <w:lang w:val="nl-NL"/>
        </w:rPr>
        <w:t>hoàn thiện đề án sử dụng tài sản công là nhà đất</w:t>
      </w:r>
      <w:r w:rsidRPr="00F65FA3">
        <w:rPr>
          <w:rFonts w:eastAsia="Times New Roman" w:cs="Times New Roman"/>
          <w:spacing w:val="-6"/>
          <w:szCs w:val="28"/>
          <w:lang w:val="nl-NL"/>
        </w:rPr>
        <w:t xml:space="preserve"> vào mục đích kinh doanh, cho thuê, liên doanh, liên kết theo đúng quy định.</w:t>
      </w:r>
    </w:p>
    <w:p w:rsidR="008C736C" w:rsidRPr="005C5F70"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Times New Roman" w:cs="Times New Roman"/>
          <w:b/>
          <w:spacing w:val="-6"/>
          <w:szCs w:val="18"/>
          <w:lang w:val="nl-NL"/>
        </w:rPr>
      </w:pPr>
      <w:r w:rsidRPr="005C5F70">
        <w:rPr>
          <w:rFonts w:eastAsia="Calibri" w:cs="Times New Roman"/>
          <w:szCs w:val="28"/>
          <w:lang w:val="vi-VN"/>
        </w:rPr>
        <w:t xml:space="preserve">2.2. Tham mưu cho UBND tỉnh phê duyệt phương án thu hồi, điều chuyển tài sản đảm bảo đúng quy định; </w:t>
      </w:r>
      <w:r w:rsidRPr="005C5F70">
        <w:rPr>
          <w:rFonts w:eastAsia="Times New Roman" w:cs="Times New Roman"/>
          <w:szCs w:val="28"/>
        </w:rPr>
        <w:t xml:space="preserve">sớm có phương án sắp xếp các cơ sở nhà đất không sử dụng, </w:t>
      </w:r>
      <w:r w:rsidRPr="005C5F70">
        <w:rPr>
          <w:rFonts w:eastAsia="Calibri" w:cs="Times New Roman"/>
          <w:szCs w:val="28"/>
          <w:lang w:val="vi-VN"/>
        </w:rPr>
        <w:t>đôn đốc các cơ quan,</w:t>
      </w:r>
      <w:r w:rsidRPr="005C5F70">
        <w:rPr>
          <w:rFonts w:eastAsia="Calibri" w:cs="Times New Roman"/>
          <w:szCs w:val="28"/>
        </w:rPr>
        <w:t xml:space="preserve"> </w:t>
      </w:r>
      <w:r w:rsidRPr="005C5F70">
        <w:rPr>
          <w:rFonts w:eastAsia="Calibri" w:cs="Times New Roman"/>
          <w:szCs w:val="28"/>
          <w:lang w:val="vi-VN"/>
        </w:rPr>
        <w:t>đơn vị, địa phương đẩy nhanh thực hiện xử</w:t>
      </w:r>
      <w:r>
        <w:rPr>
          <w:rFonts w:eastAsia="Calibri" w:cs="Times New Roman"/>
          <w:szCs w:val="28"/>
        </w:rPr>
        <w:t xml:space="preserve"> </w:t>
      </w:r>
      <w:r w:rsidRPr="005C5F70">
        <w:rPr>
          <w:rFonts w:eastAsia="Calibri" w:cs="Times New Roman"/>
          <w:szCs w:val="28"/>
          <w:lang w:val="vi-VN"/>
        </w:rPr>
        <w:t>lý tài sản công là nhà đất theo quyết định được phê duyệt.</w:t>
      </w:r>
      <w:r w:rsidRPr="005C5F70">
        <w:rPr>
          <w:rFonts w:eastAsia="Calibri" w:cs="Times New Roman"/>
          <w:szCs w:val="28"/>
        </w:rPr>
        <w:t xml:space="preserve"> </w:t>
      </w:r>
    </w:p>
    <w:p w:rsidR="008C736C" w:rsidRPr="00F65FA3"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Times New Roman" w:cs="Times New Roman"/>
          <w:b/>
          <w:spacing w:val="-6"/>
          <w:szCs w:val="18"/>
          <w:lang w:val="nl-NL"/>
        </w:rPr>
      </w:pPr>
      <w:r w:rsidRPr="00F65FA3">
        <w:rPr>
          <w:rFonts w:eastAsia="Calibri" w:cs="Times New Roman"/>
          <w:szCs w:val="28"/>
          <w:lang w:val="nl-NL"/>
        </w:rPr>
        <w:t xml:space="preserve">2.3. </w:t>
      </w:r>
      <w:r>
        <w:rPr>
          <w:rFonts w:eastAsia="Calibri" w:cs="Times New Roman"/>
          <w:szCs w:val="28"/>
          <w:lang w:val="nl-NL"/>
        </w:rPr>
        <w:t>T</w:t>
      </w:r>
      <w:r w:rsidRPr="00F65FA3">
        <w:rPr>
          <w:rFonts w:eastAsia="Calibri" w:cs="Times New Roman"/>
          <w:szCs w:val="28"/>
          <w:lang w:val="nl-NL"/>
        </w:rPr>
        <w:t xml:space="preserve">ham mưu cho UBND tỉnh </w:t>
      </w:r>
      <w:r w:rsidRPr="00F65FA3">
        <w:rPr>
          <w:rFonts w:eastAsia="Calibri" w:cs="Times New Roman"/>
          <w:szCs w:val="28"/>
          <w:lang w:val="vi-VN"/>
        </w:rPr>
        <w:t xml:space="preserve">làm việc với các cơ quan của trung ương có nhà đất công không sử dụng, sử dụng không đúng mục đích để </w:t>
      </w:r>
      <w:r w:rsidRPr="00F65FA3">
        <w:rPr>
          <w:rFonts w:eastAsia="Calibri" w:cs="Times New Roman"/>
          <w:szCs w:val="28"/>
          <w:lang w:val="nl-NL"/>
        </w:rPr>
        <w:t>đ</w:t>
      </w:r>
      <w:r w:rsidRPr="00F65FA3">
        <w:rPr>
          <w:rFonts w:eastAsia="Calibri" w:cs="Times New Roman"/>
          <w:szCs w:val="28"/>
          <w:lang w:val="vi-VN"/>
        </w:rPr>
        <w:t xml:space="preserve">ẩy nhanh tiến độ điều chuyển, chuyển giao về địa phương </w:t>
      </w:r>
      <w:r w:rsidRPr="00F65FA3">
        <w:rPr>
          <w:rFonts w:eastAsia="Calibri" w:cs="Times New Roman"/>
          <w:szCs w:val="28"/>
        </w:rPr>
        <w:t>nhằm</w:t>
      </w:r>
      <w:r w:rsidRPr="00F65FA3">
        <w:rPr>
          <w:rFonts w:eastAsia="Calibri" w:cs="Times New Roman"/>
          <w:szCs w:val="28"/>
          <w:lang w:val="vi-VN"/>
        </w:rPr>
        <w:t xml:space="preserve"> </w:t>
      </w:r>
      <w:r w:rsidRPr="00F65FA3">
        <w:rPr>
          <w:rFonts w:eastAsia="Calibri" w:cs="Times New Roman"/>
          <w:szCs w:val="28"/>
          <w:lang w:val="nl-NL"/>
        </w:rPr>
        <w:t>phục vụ phát triển kinh tế - xã hội.</w:t>
      </w:r>
    </w:p>
    <w:p w:rsidR="008C736C" w:rsidRPr="00143683"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Times New Roman" w:cs="Times New Roman"/>
          <w:szCs w:val="28"/>
        </w:rPr>
      </w:pPr>
      <w:r w:rsidRPr="00F65FA3">
        <w:rPr>
          <w:rFonts w:eastAsia="Calibri" w:cs="Times New Roman"/>
          <w:lang w:val="nl-NL"/>
        </w:rPr>
        <w:t>2.4</w:t>
      </w:r>
      <w:r w:rsidRPr="00F65FA3">
        <w:rPr>
          <w:rFonts w:eastAsia="Calibri" w:cs="Times New Roman"/>
          <w:lang w:val="vi-VN"/>
        </w:rPr>
        <w:t xml:space="preserve">. </w:t>
      </w:r>
      <w:r w:rsidRPr="00F65FA3">
        <w:rPr>
          <w:rFonts w:eastAsia="Times New Roman" w:cs="Times New Roman"/>
          <w:szCs w:val="28"/>
        </w:rPr>
        <w:t xml:space="preserve">Hướng dẫn, kiểm tra các cơ quan, đơn vị, địa phương ban hành lại quy chế quản lý, sử dụng tài sản công đảm bảo rõ ràng, cụ thể, sát thực tế của đơn vị </w:t>
      </w:r>
      <w:r w:rsidR="00634E69">
        <w:rPr>
          <w:rFonts w:eastAsia="Times New Roman" w:cs="Times New Roman"/>
          <w:szCs w:val="28"/>
        </w:rPr>
        <w:t>và đúng theo quy định của Luật Q</w:t>
      </w:r>
      <w:r w:rsidRPr="00F65FA3">
        <w:rPr>
          <w:rFonts w:eastAsia="Times New Roman" w:cs="Times New Roman"/>
          <w:szCs w:val="28"/>
        </w:rPr>
        <w:t>uản lý, sử dụng tài sản công năm 2017</w:t>
      </w:r>
      <w:r w:rsidRPr="00143683">
        <w:rPr>
          <w:rFonts w:eastAsia="Times New Roman" w:cs="Times New Roman"/>
          <w:szCs w:val="28"/>
        </w:rPr>
        <w:t xml:space="preserve">; </w:t>
      </w:r>
      <w:r w:rsidRPr="00143683">
        <w:t>yêu cầu các đơn vị sử dụng tài sản công nghiêm túc thực hiện việc theo dõi, báo cáo định kỳ theo quy định về tình hình quản lý, sử dụng nhà đất được giao.</w:t>
      </w:r>
    </w:p>
    <w:p w:rsidR="008C736C" w:rsidRPr="00F65FA3"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Times New Roman" w:cs="Times New Roman"/>
          <w:b/>
          <w:spacing w:val="-6"/>
          <w:szCs w:val="18"/>
          <w:lang w:val="nl-NL"/>
        </w:rPr>
      </w:pPr>
      <w:r w:rsidRPr="00F65FA3">
        <w:rPr>
          <w:rFonts w:eastAsia="Times New Roman" w:cs="Times New Roman"/>
          <w:szCs w:val="28"/>
        </w:rPr>
        <w:t xml:space="preserve">2.5. </w:t>
      </w:r>
      <w:r w:rsidRPr="00F65FA3">
        <w:rPr>
          <w:rFonts w:eastAsia="Calibri" w:cs="Times New Roman"/>
          <w:lang w:val="vi-VN"/>
        </w:rPr>
        <w:t>Tăng cường h</w:t>
      </w:r>
      <w:r w:rsidRPr="00F65FA3">
        <w:rPr>
          <w:rFonts w:eastAsia="Times New Roman" w:cs="Times New Roman"/>
          <w:spacing w:val="-2"/>
          <w:szCs w:val="28"/>
          <w:lang w:val="nl-NL"/>
        </w:rPr>
        <w:t>ướng dẫn</w:t>
      </w:r>
      <w:r w:rsidRPr="00F65FA3">
        <w:rPr>
          <w:rFonts w:eastAsia="Times New Roman" w:cs="Times New Roman"/>
          <w:spacing w:val="-2"/>
          <w:szCs w:val="28"/>
          <w:lang w:val="vi-VN"/>
        </w:rPr>
        <w:t xml:space="preserve">, kiểm tra </w:t>
      </w:r>
      <w:r w:rsidRPr="00F65FA3">
        <w:rPr>
          <w:rFonts w:eastAsia="Calibri" w:cs="Times New Roman"/>
          <w:lang w:val="nl-NL"/>
        </w:rPr>
        <w:t>các cơ quan, đơn vị, địa phương thực</w:t>
      </w:r>
      <w:r w:rsidRPr="00F65FA3">
        <w:rPr>
          <w:rFonts w:eastAsia="Calibri" w:cs="Times New Roman"/>
          <w:lang w:val="vi-VN"/>
        </w:rPr>
        <w:t xml:space="preserve"> hiện </w:t>
      </w:r>
      <w:r w:rsidRPr="00F65FA3">
        <w:rPr>
          <w:rFonts w:eastAsia="Calibri" w:cs="Times New Roman"/>
          <w:lang w:val="nl-NL"/>
        </w:rPr>
        <w:t>cập nhật đầy đủ tài sản công là nhà đất vào phần mềm quản lý tài sản công.</w:t>
      </w:r>
    </w:p>
    <w:p w:rsidR="008C736C" w:rsidRPr="00FF68C9"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Times New Roman" w:cs="Times New Roman"/>
          <w:i/>
          <w:spacing w:val="-6"/>
          <w:szCs w:val="18"/>
          <w:lang w:val="nl-NL"/>
        </w:rPr>
      </w:pPr>
      <w:r w:rsidRPr="00FF68C9">
        <w:rPr>
          <w:rFonts w:eastAsia="Calibri" w:cs="Times New Roman"/>
          <w:i/>
          <w:lang w:val="nl-NL"/>
        </w:rPr>
        <w:t xml:space="preserve">3. Đối với Sở </w:t>
      </w:r>
      <w:r w:rsidRPr="00FF68C9">
        <w:rPr>
          <w:rFonts w:eastAsia="Times New Roman" w:cs="Times New Roman"/>
          <w:i/>
          <w:spacing w:val="-8"/>
          <w:szCs w:val="18"/>
          <w:lang w:val="nl-NL"/>
        </w:rPr>
        <w:t>Tài nguyên và Môi trường</w:t>
      </w:r>
    </w:p>
    <w:p w:rsidR="008C736C" w:rsidRPr="00F65FA3"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Times New Roman" w:cs="Times New Roman"/>
          <w:b/>
          <w:spacing w:val="-6"/>
          <w:szCs w:val="18"/>
          <w:lang w:val="nl-NL"/>
        </w:rPr>
      </w:pPr>
      <w:r w:rsidRPr="00F65FA3">
        <w:rPr>
          <w:rFonts w:eastAsia="Times New Roman" w:cs="Times New Roman"/>
          <w:spacing w:val="-4"/>
          <w:szCs w:val="18"/>
          <w:lang w:val="nl-NL"/>
        </w:rPr>
        <w:t xml:space="preserve">3.1. </w:t>
      </w:r>
      <w:r w:rsidRPr="00F65FA3">
        <w:rPr>
          <w:rFonts w:eastAsia="Calibri" w:cs="Times New Roman"/>
          <w:spacing w:val="-4"/>
          <w:szCs w:val="28"/>
          <w:lang w:val="nl-NL"/>
        </w:rPr>
        <w:t>Hướng dẫn, kiểm tra các địa phương rà soát các cơ sở nhà đất không sử dụng, ít sử dụng, sử dụng không đúng mục đích công năng để kịp thời cập nhật, điều chỉnh quy hoạch, kế hoạch sử dụng đất làm cơ sở để sắp xếp, xử lý theo quy định của pháp luật.</w:t>
      </w:r>
    </w:p>
    <w:p w:rsidR="008C736C" w:rsidRPr="00F65FA3"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Times New Roman" w:cs="Times New Roman"/>
          <w:b/>
          <w:spacing w:val="-6"/>
          <w:szCs w:val="18"/>
          <w:lang w:val="nl-NL"/>
        </w:rPr>
      </w:pPr>
      <w:r w:rsidRPr="00F65FA3">
        <w:rPr>
          <w:rFonts w:eastAsia="Calibri" w:cs="Times New Roman"/>
          <w:szCs w:val="28"/>
          <w:lang w:val="nl-NL"/>
        </w:rPr>
        <w:t>3.2. Hướng dẫn, theo dõi các địa phương, chủ sử dụng đất rà soát, thực hiện đầy đủ các thủ tục về đất đai (thu hồi, chuyển mục đích sử dụng đất, lập hồ sơ thuê đất, lập hồ sơ xin cấp giấy chứng nhận quyền sử dụng đất) đối với các khu đất là tài sản công thuộc địa bàn quản lý; theo dõi,</w:t>
      </w:r>
      <w:r w:rsidRPr="00F65FA3">
        <w:rPr>
          <w:rFonts w:eastAsia="Times New Roman" w:cs="Times New Roman"/>
          <w:szCs w:val="28"/>
        </w:rPr>
        <w:t xml:space="preserve"> đôn đốc chủ sử dụng đất, đơn vị quản lý thiết lập hồ sơ, làm các thủ tục để thu hồi các cơ sở nhà đất đã bỏ không sử dụng, làm các thủ tục để chuyển mục đích sử dụng đối với các khu nhà đất đã sử dụng chưa đúng mục đích mà qua giám sát đã chỉ ra.</w:t>
      </w:r>
    </w:p>
    <w:p w:rsidR="008C736C" w:rsidRPr="00F65FA3"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Times New Roman" w:cs="Times New Roman"/>
          <w:b/>
          <w:spacing w:val="-6"/>
          <w:szCs w:val="18"/>
          <w:lang w:val="nl-NL"/>
        </w:rPr>
      </w:pPr>
      <w:r w:rsidRPr="00F65FA3">
        <w:rPr>
          <w:rFonts w:eastAsia="Times New Roman" w:cs="Times New Roman"/>
          <w:spacing w:val="-4"/>
          <w:szCs w:val="18"/>
          <w:lang w:val="nl-NL"/>
        </w:rPr>
        <w:t xml:space="preserve">3.3. Tham mưu và tổ chức thực hiện tốt </w:t>
      </w:r>
      <w:r w:rsidRPr="00F65FA3">
        <w:rPr>
          <w:rFonts w:eastAsia="Calibri" w:cs="Times New Roman"/>
          <w:szCs w:val="28"/>
          <w:lang w:val="nl-NL"/>
        </w:rPr>
        <w:t>đề án đẩy nhanh tiến độ đăng ký đất đai gắn với xây dựng cơ sở dữ liệu đất đai và cấp giấy chứng nhận quyền sử dụng</w:t>
      </w:r>
      <w:r w:rsidR="00634E69">
        <w:rPr>
          <w:rFonts w:eastAsia="Calibri" w:cs="Times New Roman"/>
          <w:szCs w:val="28"/>
          <w:lang w:val="nl-NL"/>
        </w:rPr>
        <w:t xml:space="preserve"> đất</w:t>
      </w:r>
      <w:r w:rsidRPr="00F65FA3">
        <w:rPr>
          <w:rFonts w:eastAsia="Calibri" w:cs="Times New Roman"/>
          <w:szCs w:val="28"/>
          <w:lang w:val="nl-NL"/>
        </w:rPr>
        <w:t xml:space="preserve"> đối với các cơ sở nhà đất công</w:t>
      </w:r>
      <w:r w:rsidRPr="00F65FA3">
        <w:rPr>
          <w:rFonts w:eastAsia="Calibri" w:cs="Times New Roman"/>
          <w:szCs w:val="28"/>
          <w:shd w:val="clear" w:color="auto" w:fill="FFFFFF"/>
          <w:lang w:val="vi-VN"/>
        </w:rPr>
        <w:t>.</w:t>
      </w:r>
    </w:p>
    <w:p w:rsidR="002A27B8"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Times New Roman" w:cs="Times New Roman"/>
          <w:spacing w:val="-8"/>
          <w:szCs w:val="18"/>
          <w:lang w:val="nl-NL"/>
        </w:rPr>
      </w:pPr>
      <w:r w:rsidRPr="005335DB">
        <w:rPr>
          <w:rFonts w:eastAsia="Times New Roman" w:cs="Times New Roman"/>
          <w:spacing w:val="-8"/>
          <w:szCs w:val="18"/>
          <w:lang w:val="nl-NL"/>
        </w:rPr>
        <w:t xml:space="preserve">4.  Các sở, ngành và đơn vị sử dụng nhà đất trên địa bàn tỉnh </w:t>
      </w:r>
    </w:p>
    <w:p w:rsidR="008C736C" w:rsidRPr="002A27B8"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Times New Roman" w:cs="Times New Roman"/>
          <w:spacing w:val="-4"/>
          <w:szCs w:val="18"/>
          <w:lang w:val="nl-NL"/>
        </w:rPr>
      </w:pPr>
      <w:r w:rsidRPr="002A27B8">
        <w:rPr>
          <w:rFonts w:eastAsia="Times New Roman" w:cs="Times New Roman"/>
          <w:spacing w:val="-4"/>
          <w:szCs w:val="18"/>
          <w:lang w:val="nl-NL"/>
        </w:rPr>
        <w:t>Rà soát việc sử dụng nhà đất công thuộc quyền quản lý, chủ trì, phối hợp với các đơn vị liên quan đôn đốc các đơn vị trực thuộc hoàn thiện hồ sơ thuê đất, hồ sơ xin cấp giấy chứng nhận quyền sử dụng đất; kịp thời bàn giao nhà đất theo quyết định của cấp thẩm quyền; kịp thời khắc phục các hạn chế khuyết điể</w:t>
      </w:r>
      <w:r w:rsidR="005335DB" w:rsidRPr="002A27B8">
        <w:rPr>
          <w:rFonts w:eastAsia="Times New Roman" w:cs="Times New Roman"/>
          <w:spacing w:val="-4"/>
          <w:szCs w:val="18"/>
          <w:lang w:val="nl-NL"/>
        </w:rPr>
        <w:t xml:space="preserve">m trong </w:t>
      </w:r>
      <w:r w:rsidR="002A27B8" w:rsidRPr="002A27B8">
        <w:rPr>
          <w:rFonts w:eastAsia="Times New Roman" w:cs="Times New Roman"/>
          <w:spacing w:val="-4"/>
          <w:szCs w:val="18"/>
          <w:lang w:val="nl-NL"/>
        </w:rPr>
        <w:t xml:space="preserve">quản lý, </w:t>
      </w:r>
      <w:r w:rsidR="005335DB" w:rsidRPr="002A27B8">
        <w:rPr>
          <w:rFonts w:eastAsia="Times New Roman" w:cs="Times New Roman"/>
          <w:spacing w:val="-4"/>
          <w:szCs w:val="18"/>
          <w:lang w:val="nl-NL"/>
        </w:rPr>
        <w:t xml:space="preserve">sử dụng nhà đất </w:t>
      </w:r>
      <w:r w:rsidRPr="002A27B8">
        <w:rPr>
          <w:rFonts w:eastAsia="Times New Roman" w:cs="Times New Roman"/>
          <w:spacing w:val="-4"/>
          <w:szCs w:val="18"/>
          <w:lang w:val="nl-NL"/>
        </w:rPr>
        <w:t>công nếu có.</w:t>
      </w:r>
    </w:p>
    <w:p w:rsidR="008C736C" w:rsidRPr="00FF68C9"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Times New Roman" w:cs="Times New Roman"/>
          <w:i/>
          <w:spacing w:val="-6"/>
          <w:szCs w:val="18"/>
          <w:lang w:val="nl-NL"/>
        </w:rPr>
      </w:pPr>
      <w:r w:rsidRPr="00FF68C9">
        <w:rPr>
          <w:rFonts w:eastAsia="Calibri" w:cs="Times New Roman"/>
          <w:i/>
          <w:szCs w:val="28"/>
          <w:lang w:val="nl-NL"/>
        </w:rPr>
        <w:lastRenderedPageBreak/>
        <w:t>5. Đối với UBND huyện, thị xã, thành phố</w:t>
      </w:r>
    </w:p>
    <w:p w:rsidR="008C736C" w:rsidRPr="00F65FA3"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Times New Roman" w:cs="Times New Roman"/>
          <w:b/>
          <w:spacing w:val="-6"/>
          <w:szCs w:val="18"/>
          <w:lang w:val="nl-NL"/>
        </w:rPr>
      </w:pPr>
      <w:r w:rsidRPr="00F65FA3">
        <w:rPr>
          <w:rFonts w:eastAsia="Times New Roman" w:cs="Times New Roman"/>
          <w:spacing w:val="-2"/>
          <w:szCs w:val="28"/>
          <w:lang w:val="nl-NL"/>
        </w:rPr>
        <w:t xml:space="preserve">5.1. Tiếp tục rà soát nhà đất công đang không sử dụng, sử dụng không đúng mục đích để có phương án sắp xếp, xử lý nhằm quản lý tốt các cơ sở nhà đất công trên địa bàn; rà soát, thống kê các thửa đất </w:t>
      </w:r>
      <w:r w:rsidRPr="00F65FA3">
        <w:rPr>
          <w:rFonts w:eastAsia="Calibri" w:cs="Times New Roman"/>
          <w:szCs w:val="28"/>
          <w:lang w:val="nl-NL"/>
        </w:rPr>
        <w:t>được quy hoạch là đất cây xanh, đất thương mại dịch vụ, đất giáo dục, y tế, văn hóa thể thao... tại các khu dân cư, khu đô thị đã xây dựng xong hạ tầng hiện do nhà nước trực tiếp quản lý; chỉ đạo lập danh sách và công khai, có kế hoạch đưa đất vào sử dụng theo quy hoạch.</w:t>
      </w:r>
    </w:p>
    <w:p w:rsidR="008C736C" w:rsidRPr="00F65FA3"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Times New Roman" w:cs="Times New Roman"/>
          <w:b/>
          <w:spacing w:val="-6"/>
          <w:szCs w:val="18"/>
          <w:lang w:val="nl-NL"/>
        </w:rPr>
      </w:pPr>
      <w:r w:rsidRPr="00F65FA3">
        <w:rPr>
          <w:rFonts w:eastAsia="Calibri" w:cs="Times New Roman"/>
          <w:lang w:val="nl-NL"/>
        </w:rPr>
        <w:t>5.2. Chỉ đạo các cơ quan, đơn vị cập nhật đầy đủ tài sản công là nhà đất vào phầm mềm quản lý tài sản công; xác định giá trị quyền sử dụng đất để tính vào giá trị tài sản của tổ chức, đơn vị theo quy định.</w:t>
      </w:r>
    </w:p>
    <w:p w:rsidR="008C736C" w:rsidRPr="00BC15C9"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Times New Roman" w:cs="Times New Roman"/>
          <w:b/>
          <w:spacing w:val="-6"/>
          <w:szCs w:val="18"/>
          <w:lang w:val="nl-NL"/>
        </w:rPr>
      </w:pPr>
      <w:r w:rsidRPr="00F65FA3">
        <w:rPr>
          <w:rFonts w:eastAsia="Times New Roman" w:cs="Times New Roman"/>
          <w:spacing w:val="-4"/>
          <w:szCs w:val="28"/>
          <w:lang w:val="nl-NL"/>
        </w:rPr>
        <w:t xml:space="preserve">5.3. Tiếp tục rà soát, lập phương án sắp xếp lại, xử lý nhà, đất thuộc phạm vi quản lý; trình </w:t>
      </w:r>
      <w:r w:rsidR="00634E69">
        <w:rPr>
          <w:rFonts w:eastAsia="Times New Roman" w:cs="Times New Roman"/>
          <w:spacing w:val="-4"/>
          <w:szCs w:val="28"/>
          <w:lang w:val="nl-NL"/>
        </w:rPr>
        <w:t>phê duyệt bổ sung các cơ sở nhà</w:t>
      </w:r>
      <w:r w:rsidRPr="00F65FA3">
        <w:rPr>
          <w:rFonts w:eastAsia="Times New Roman" w:cs="Times New Roman"/>
          <w:spacing w:val="-4"/>
          <w:szCs w:val="28"/>
          <w:lang w:val="nl-NL"/>
        </w:rPr>
        <w:t xml:space="preserve"> đất chưa được phê duyệt phương án sắp xếp; điều chỉnh lại đối với những cơ sở nhà đất thực tế sử dụng có thay đổi so với phương án đã phê </w:t>
      </w:r>
      <w:r>
        <w:rPr>
          <w:rFonts w:eastAsia="Times New Roman" w:cs="Times New Roman"/>
          <w:spacing w:val="-4"/>
          <w:szCs w:val="28"/>
          <w:lang w:val="nl-NL"/>
        </w:rPr>
        <w:t>duyệt</w:t>
      </w:r>
      <w:r>
        <w:rPr>
          <w:rFonts w:eastAsia="Times New Roman" w:cs="Times New Roman"/>
          <w:spacing w:val="-4"/>
          <w:szCs w:val="28"/>
          <w:lang w:val="vi-VN"/>
        </w:rPr>
        <w:t xml:space="preserve">; </w:t>
      </w:r>
      <w:r w:rsidRPr="00BC15C9">
        <w:rPr>
          <w:rFonts w:eastAsia="Times New Roman" w:cs="Times New Roman"/>
          <w:spacing w:val="-4"/>
          <w:szCs w:val="28"/>
          <w:lang w:val="vi-VN"/>
        </w:rPr>
        <w:t>đ</w:t>
      </w:r>
      <w:r w:rsidRPr="00BC15C9">
        <w:rPr>
          <w:rFonts w:eastAsia="Calibri" w:cs="Times New Roman"/>
        </w:rPr>
        <w:t>ẩy nhanh tiến độ triển khai thực hiện các bước tiếp theo sau khi tài sản đã được phê duyệt phương án sắp xếp; tổ chức thanh lý đối với các cơ</w:t>
      </w:r>
      <w:r w:rsidRPr="00BC15C9">
        <w:rPr>
          <w:rFonts w:eastAsia="Calibri" w:cs="Times New Roman"/>
          <w:lang w:val="vi-VN"/>
        </w:rPr>
        <w:t xml:space="preserve"> s</w:t>
      </w:r>
      <w:r w:rsidRPr="00BC15C9">
        <w:rPr>
          <w:rFonts w:eastAsia="Calibri" w:cs="Times New Roman"/>
        </w:rPr>
        <w:t>ở nhà</w:t>
      </w:r>
      <w:r w:rsidRPr="00BC15C9">
        <w:rPr>
          <w:rFonts w:eastAsia="Calibri" w:cs="Times New Roman"/>
          <w:lang w:val="vi-VN"/>
        </w:rPr>
        <w:t xml:space="preserve"> đất không còn nhu cầu sử dụng</w:t>
      </w:r>
      <w:r w:rsidRPr="00BC15C9">
        <w:rPr>
          <w:rFonts w:eastAsia="Calibri" w:cs="Times New Roman"/>
        </w:rPr>
        <w:t xml:space="preserve"> sản</w:t>
      </w:r>
      <w:r w:rsidRPr="00BC15C9">
        <w:rPr>
          <w:rFonts w:eastAsia="Calibri" w:cs="Times New Roman"/>
          <w:lang w:val="vi-VN"/>
        </w:rPr>
        <w:t xml:space="preserve"> và</w:t>
      </w:r>
      <w:r w:rsidRPr="00BC15C9">
        <w:rPr>
          <w:rFonts w:eastAsia="Calibri" w:cs="Times New Roman"/>
        </w:rPr>
        <w:t xml:space="preserve"> tổ chức đấu giá theo quy định.</w:t>
      </w:r>
      <w:r w:rsidRPr="00BC15C9">
        <w:rPr>
          <w:rFonts w:eastAsia="Calibri" w:cs="Times New Roman"/>
          <w:lang w:val="vi-VN"/>
        </w:rPr>
        <w:t xml:space="preserve"> Tăng cường</w:t>
      </w:r>
      <w:r w:rsidRPr="00BC15C9">
        <w:rPr>
          <w:rFonts w:eastAsia="Calibri" w:cs="Times New Roman"/>
        </w:rPr>
        <w:t xml:space="preserve"> quản lý, sử dụng hiệu quả đối với những cơ sở nhà</w:t>
      </w:r>
      <w:r w:rsidRPr="00BC15C9">
        <w:rPr>
          <w:rFonts w:eastAsia="Calibri" w:cs="Times New Roman"/>
          <w:lang w:val="vi-VN"/>
        </w:rPr>
        <w:t xml:space="preserve"> đất </w:t>
      </w:r>
      <w:r w:rsidRPr="00BC15C9">
        <w:rPr>
          <w:rFonts w:eastAsia="Calibri" w:cs="Times New Roman"/>
        </w:rPr>
        <w:t>đã chuyển cho địa phương quản lý, sử dụng.</w:t>
      </w:r>
    </w:p>
    <w:p w:rsidR="008C736C"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Times New Roman" w:cs="Times New Roman"/>
          <w:b/>
          <w:spacing w:val="-6"/>
          <w:szCs w:val="18"/>
          <w:lang w:val="nl-NL"/>
        </w:rPr>
      </w:pPr>
      <w:r w:rsidRPr="00F65FA3">
        <w:rPr>
          <w:rFonts w:eastAsia="Calibri" w:cs="Times New Roman"/>
          <w:lang w:val="nl-NL"/>
        </w:rPr>
        <w:t xml:space="preserve">5.4. Chỉ đạo cơ quan chuyên môn, UBND các xã, phường, thị trấn tập trung rà soát, đề nghị điều chỉnh quy hoạch, kế hoạch sử dụng đất và quy hoạch khác có liên quan </w:t>
      </w:r>
      <w:r>
        <w:rPr>
          <w:rFonts w:eastAsia="Calibri" w:cs="Times New Roman"/>
          <w:lang w:val="nl-NL"/>
        </w:rPr>
        <w:t>đối</w:t>
      </w:r>
      <w:r>
        <w:rPr>
          <w:rFonts w:eastAsia="Calibri" w:cs="Times New Roman"/>
          <w:lang w:val="vi-VN"/>
        </w:rPr>
        <w:t xml:space="preserve"> với</w:t>
      </w:r>
      <w:r w:rsidRPr="00F65FA3">
        <w:rPr>
          <w:rFonts w:eastAsia="Calibri" w:cs="Times New Roman"/>
          <w:lang w:val="nl-NL"/>
        </w:rPr>
        <w:t xml:space="preserve"> các trường hợp đang sử dụng chưa đúng với quy hoạch, kế hoạch hoặc không sử dụng để </w:t>
      </w:r>
      <w:r>
        <w:rPr>
          <w:rFonts w:eastAsia="Calibri" w:cs="Times New Roman"/>
          <w:lang w:val="nl-NL"/>
        </w:rPr>
        <w:t>có</w:t>
      </w:r>
      <w:r>
        <w:rPr>
          <w:rFonts w:eastAsia="Calibri" w:cs="Times New Roman"/>
          <w:lang w:val="vi-VN"/>
        </w:rPr>
        <w:t xml:space="preserve"> căn cứ </w:t>
      </w:r>
      <w:r w:rsidRPr="00F65FA3">
        <w:rPr>
          <w:rFonts w:eastAsia="Calibri" w:cs="Times New Roman"/>
          <w:lang w:val="nl-NL"/>
        </w:rPr>
        <w:t>lập phương án sắp xếp, xử lý tài sản công; tổ chức lập hồ sơ cấp giấy chứng nhận đối với nhà đất công chưa có giấy chứng nhận quyền sử dụng đất</w:t>
      </w:r>
      <w:r w:rsidRPr="00F65FA3">
        <w:rPr>
          <w:rFonts w:eastAsia="Times New Roman" w:cs="Times New Roman"/>
          <w:szCs w:val="28"/>
          <w:lang w:val="nl-NL"/>
        </w:rPr>
        <w:t>.</w:t>
      </w:r>
    </w:p>
    <w:p w:rsidR="008C736C" w:rsidRPr="00BC15C9"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Times New Roman" w:cs="Times New Roman"/>
          <w:b/>
          <w:spacing w:val="-6"/>
          <w:szCs w:val="18"/>
          <w:lang w:val="vi-VN"/>
        </w:rPr>
      </w:pPr>
      <w:r w:rsidRPr="00F65FA3">
        <w:rPr>
          <w:rFonts w:eastAsia="Times New Roman" w:cs="Times New Roman"/>
          <w:szCs w:val="28"/>
          <w:lang w:val="nl-NL"/>
        </w:rPr>
        <w:t xml:space="preserve">5.5. Tăng cường kiểm tra nhằm phát hiện kịp thời những sai sót, vi phạm trong quản lý, sử dụng, khai thác nhà đất công để kịp thời uốn nắn, chấn chỉnh, xử lý theo quy định pháp </w:t>
      </w:r>
      <w:r>
        <w:rPr>
          <w:rFonts w:eastAsia="Times New Roman" w:cs="Times New Roman"/>
          <w:szCs w:val="28"/>
          <w:lang w:val="nl-NL"/>
        </w:rPr>
        <w:t>luật</w:t>
      </w:r>
      <w:r>
        <w:rPr>
          <w:rFonts w:eastAsia="Times New Roman" w:cs="Times New Roman"/>
          <w:szCs w:val="28"/>
          <w:lang w:val="vi-VN"/>
        </w:rPr>
        <w:t>.</w:t>
      </w:r>
    </w:p>
    <w:p w:rsidR="008C736C" w:rsidRPr="00F65FA3"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Times New Roman" w:cs="Times New Roman"/>
          <w:b/>
          <w:spacing w:val="-6"/>
          <w:szCs w:val="18"/>
          <w:lang w:val="nl-NL"/>
        </w:rPr>
      </w:pPr>
      <w:r w:rsidRPr="00F65FA3">
        <w:rPr>
          <w:rFonts w:eastAsia="Times New Roman" w:cs="Times New Roman"/>
          <w:b/>
          <w:spacing w:val="-2"/>
          <w:szCs w:val="28"/>
          <w:lang w:val="af-ZA"/>
        </w:rPr>
        <w:t xml:space="preserve">Điều 3. </w:t>
      </w:r>
      <w:r w:rsidRPr="00FF68C9">
        <w:rPr>
          <w:rFonts w:eastAsia="Times New Roman" w:cs="Times New Roman"/>
          <w:spacing w:val="-2"/>
          <w:szCs w:val="28"/>
          <w:lang w:val="af-ZA"/>
        </w:rPr>
        <w:t>T</w:t>
      </w:r>
      <w:r w:rsidRPr="00FF68C9">
        <w:rPr>
          <w:rFonts w:eastAsia="Times New Roman" w:cs="Times New Roman"/>
          <w:spacing w:val="-2"/>
          <w:szCs w:val="28"/>
          <w:lang w:val="vi-VN"/>
        </w:rPr>
        <w:t>ổ chức thực hiện</w:t>
      </w:r>
    </w:p>
    <w:p w:rsidR="008C736C" w:rsidRPr="00F65FA3"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Times New Roman" w:cs="Times New Roman"/>
          <w:iCs/>
          <w:szCs w:val="28"/>
          <w:lang w:val="nl-NL"/>
        </w:rPr>
      </w:pPr>
      <w:r w:rsidRPr="00F65FA3">
        <w:rPr>
          <w:rFonts w:eastAsia="Times New Roman" w:cs="Times New Roman"/>
          <w:iCs/>
          <w:szCs w:val="28"/>
          <w:lang w:val="nl-NL"/>
        </w:rPr>
        <w:t>1. Giao cho UBND tỉnh c</w:t>
      </w:r>
      <w:r w:rsidRPr="00F65FA3">
        <w:rPr>
          <w:rFonts w:eastAsia="Times New Roman" w:cs="Times New Roman"/>
          <w:spacing w:val="-2"/>
          <w:szCs w:val="28"/>
          <w:lang w:val="nl-NL"/>
        </w:rPr>
        <w:t xml:space="preserve">hỉ đạo các địa phương, đơn vị thực hiện nghiêm túc, đầy đủ các kiến nghị nêu </w:t>
      </w:r>
      <w:r w:rsidRPr="00F65FA3">
        <w:rPr>
          <w:rFonts w:eastAsia="Times New Roman" w:cs="Times New Roman"/>
          <w:bCs/>
          <w:spacing w:val="-2"/>
          <w:szCs w:val="28"/>
          <w:lang w:val="nl-NL"/>
        </w:rPr>
        <w:t>tại nghị quyết này và Báo cáo số 81/BC-ĐGS ngày 20/6/2024 của Đoàn giám sát HĐND tỉnh</w:t>
      </w:r>
      <w:r w:rsidRPr="00F65FA3">
        <w:rPr>
          <w:rFonts w:eastAsia="Times New Roman" w:cs="Times New Roman"/>
          <w:spacing w:val="-2"/>
          <w:szCs w:val="28"/>
          <w:lang w:val="nl-NL"/>
        </w:rPr>
        <w:t xml:space="preserve">; </w:t>
      </w:r>
      <w:r w:rsidRPr="00F65FA3">
        <w:rPr>
          <w:rFonts w:eastAsia="Times New Roman" w:cs="Times New Roman"/>
          <w:bCs/>
          <w:spacing w:val="-2"/>
          <w:szCs w:val="28"/>
          <w:lang w:val="nl-NL"/>
        </w:rPr>
        <w:t xml:space="preserve">báo cáo kết quả thực hiện tại kỳ họp thường lệ </w:t>
      </w:r>
      <w:r w:rsidRPr="00F65FA3">
        <w:rPr>
          <w:rFonts w:eastAsia="Times New Roman" w:cs="Times New Roman"/>
          <w:iCs/>
          <w:szCs w:val="28"/>
          <w:lang w:val="nl-NL"/>
        </w:rPr>
        <w:t xml:space="preserve">của HĐND tỉnh </w:t>
      </w:r>
      <w:r w:rsidRPr="00F65FA3">
        <w:rPr>
          <w:rFonts w:eastAsia="Times New Roman" w:cs="Times New Roman"/>
          <w:bCs/>
          <w:spacing w:val="-2"/>
          <w:szCs w:val="28"/>
          <w:lang w:val="nl-NL"/>
        </w:rPr>
        <w:t xml:space="preserve">cuối năm </w:t>
      </w:r>
      <w:r w:rsidRPr="00F65FA3">
        <w:rPr>
          <w:rFonts w:eastAsia="Times New Roman" w:cs="Times New Roman"/>
          <w:iCs/>
          <w:szCs w:val="28"/>
          <w:lang w:val="nl-NL"/>
        </w:rPr>
        <w:t xml:space="preserve">2025. </w:t>
      </w:r>
    </w:p>
    <w:p w:rsidR="008C736C" w:rsidRPr="002A27B8"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Times New Roman" w:cs="Times New Roman"/>
          <w:iCs/>
          <w:szCs w:val="28"/>
          <w:lang w:val="nl-NL"/>
        </w:rPr>
      </w:pPr>
      <w:r w:rsidRPr="002A27B8">
        <w:rPr>
          <w:rFonts w:eastAsia="Times New Roman" w:cs="Times New Roman"/>
          <w:iCs/>
          <w:szCs w:val="28"/>
          <w:lang w:val="nl-NL"/>
        </w:rPr>
        <w:t>2. Giao Thường trực Hội đồng nhân dân, các Ban của Hội đồng nhân dân, Tổ đại</w:t>
      </w:r>
      <w:r w:rsidR="00634E69" w:rsidRPr="002A27B8">
        <w:rPr>
          <w:rFonts w:eastAsia="Times New Roman" w:cs="Times New Roman"/>
          <w:iCs/>
          <w:szCs w:val="28"/>
          <w:lang w:val="nl-NL"/>
        </w:rPr>
        <w:t xml:space="preserve"> biểu Hội đồng nhân dân và các đ</w:t>
      </w:r>
      <w:r w:rsidRPr="002A27B8">
        <w:rPr>
          <w:rFonts w:eastAsia="Times New Roman" w:cs="Times New Roman"/>
          <w:iCs/>
          <w:szCs w:val="28"/>
          <w:lang w:val="nl-NL"/>
        </w:rPr>
        <w:t>ại biểu Hội đồng nhân dân tỉnh giám sát thực hiện nghị quyết này.</w:t>
      </w:r>
    </w:p>
    <w:p w:rsidR="008C736C" w:rsidRPr="00F65FA3"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Times New Roman" w:cs="Times New Roman"/>
          <w:b/>
          <w:spacing w:val="-6"/>
          <w:szCs w:val="18"/>
          <w:lang w:val="nl-NL"/>
        </w:rPr>
      </w:pPr>
      <w:r w:rsidRPr="00F65FA3">
        <w:rPr>
          <w:rFonts w:eastAsia="Times New Roman" w:cs="Times New Roman"/>
          <w:iCs/>
          <w:szCs w:val="28"/>
          <w:lang w:val="nl-NL"/>
        </w:rPr>
        <w:t xml:space="preserve">3. Đề nghị Hội đồng nhân dân các huyện, </w:t>
      </w:r>
      <w:r w:rsidR="00634E69" w:rsidRPr="00F65FA3">
        <w:rPr>
          <w:rFonts w:eastAsia="Times New Roman" w:cs="Times New Roman"/>
          <w:iCs/>
          <w:szCs w:val="28"/>
          <w:lang w:val="nl-NL"/>
        </w:rPr>
        <w:t>thị xã</w:t>
      </w:r>
      <w:r w:rsidR="00634E69">
        <w:rPr>
          <w:rFonts w:eastAsia="Times New Roman" w:cs="Times New Roman"/>
          <w:iCs/>
          <w:szCs w:val="28"/>
          <w:lang w:val="nl-NL"/>
        </w:rPr>
        <w:t>,</w:t>
      </w:r>
      <w:r w:rsidR="00634E69" w:rsidRPr="00F65FA3">
        <w:rPr>
          <w:rFonts w:eastAsia="Times New Roman" w:cs="Times New Roman"/>
          <w:iCs/>
          <w:szCs w:val="28"/>
          <w:lang w:val="nl-NL"/>
        </w:rPr>
        <w:t xml:space="preserve"> </w:t>
      </w:r>
      <w:r w:rsidR="00634E69">
        <w:rPr>
          <w:rFonts w:eastAsia="Times New Roman" w:cs="Times New Roman"/>
          <w:iCs/>
          <w:szCs w:val="28"/>
          <w:lang w:val="nl-NL"/>
        </w:rPr>
        <w:t>thành phố</w:t>
      </w:r>
      <w:r w:rsidRPr="00F65FA3">
        <w:rPr>
          <w:rFonts w:eastAsia="Times New Roman" w:cs="Times New Roman"/>
          <w:iCs/>
          <w:szCs w:val="28"/>
          <w:lang w:val="nl-NL"/>
        </w:rPr>
        <w:t xml:space="preserve"> quan tâm giám sát việc chấp hành pháp luật trong quản lý, sử dụng tài sản công là nhà đất trên </w:t>
      </w:r>
      <w:r w:rsidRPr="00F65FA3">
        <w:rPr>
          <w:rFonts w:eastAsia="Times New Roman" w:cs="Times New Roman"/>
          <w:iCs/>
          <w:szCs w:val="28"/>
          <w:lang w:val="nl-NL"/>
        </w:rPr>
        <w:lastRenderedPageBreak/>
        <w:t>địa bàn. Đề nghị Thường trực HĐND các huyện, thị xã, thành phố giám sát việc thực hiện nghị quyết này tại địa phương.</w:t>
      </w:r>
    </w:p>
    <w:p w:rsidR="008C736C" w:rsidRPr="00F65FA3" w:rsidRDefault="008C736C" w:rsidP="002A27B8">
      <w:pPr>
        <w:pBdr>
          <w:top w:val="single" w:sz="4" w:space="0" w:color="FFFFFF"/>
          <w:left w:val="single" w:sz="4" w:space="0" w:color="FFFFFF"/>
          <w:bottom w:val="single" w:sz="4" w:space="9" w:color="FFFFFF"/>
          <w:right w:val="single" w:sz="4" w:space="0" w:color="FFFFFF"/>
        </w:pBdr>
        <w:shd w:val="clear" w:color="auto" w:fill="FFFFFF"/>
        <w:spacing w:after="0" w:line="380" w:lineRule="exact"/>
        <w:ind w:firstLine="567"/>
        <w:jc w:val="both"/>
        <w:rPr>
          <w:rFonts w:eastAsia="Times New Roman" w:cs="Times New Roman"/>
          <w:b/>
          <w:spacing w:val="-6"/>
          <w:szCs w:val="18"/>
          <w:lang w:val="nl-NL"/>
        </w:rPr>
      </w:pPr>
      <w:r w:rsidRPr="00F65FA3">
        <w:rPr>
          <w:rFonts w:eastAsia="Times New Roman" w:cs="Times New Roman"/>
          <w:spacing w:val="-2"/>
          <w:szCs w:val="28"/>
          <w:lang w:val="af-ZA"/>
        </w:rPr>
        <w:t>Nghị quyết này đã đư</w:t>
      </w:r>
      <w:r w:rsidRPr="00F65FA3">
        <w:rPr>
          <w:rFonts w:eastAsia="Times New Roman" w:cs="Times New Roman"/>
          <w:spacing w:val="-2"/>
          <w:szCs w:val="28"/>
          <w:lang w:val="af-ZA"/>
        </w:rPr>
        <w:softHyphen/>
        <w:t>ợc Hội đồng nhân dân tỉnh Bắc Giang Khoá XIX, Kỳ họp thứ 18 thông qua./.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111"/>
      </w:tblGrid>
      <w:tr w:rsidR="008C736C" w:rsidRPr="00F65FA3" w:rsidTr="008A7128">
        <w:trPr>
          <w:trHeight w:val="284"/>
        </w:trPr>
        <w:tc>
          <w:tcPr>
            <w:tcW w:w="5495" w:type="dxa"/>
            <w:tcBorders>
              <w:top w:val="nil"/>
              <w:left w:val="nil"/>
              <w:bottom w:val="nil"/>
              <w:right w:val="nil"/>
            </w:tcBorders>
          </w:tcPr>
          <w:bookmarkEnd w:id="0"/>
          <w:p w:rsidR="008C736C" w:rsidRPr="00F65FA3" w:rsidRDefault="008C736C" w:rsidP="008A7128">
            <w:pPr>
              <w:spacing w:after="0" w:line="240" w:lineRule="auto"/>
              <w:jc w:val="both"/>
              <w:rPr>
                <w:rFonts w:eastAsia="Times New Roman" w:cs="Times New Roman"/>
                <w:bCs/>
                <w:iCs/>
                <w:sz w:val="24"/>
                <w:szCs w:val="24"/>
                <w:lang w:val="nl-NL"/>
              </w:rPr>
            </w:pPr>
            <w:r w:rsidRPr="00F65FA3">
              <w:rPr>
                <w:rFonts w:eastAsia="Times New Roman" w:cs="Times New Roman"/>
                <w:b/>
                <w:bCs/>
                <w:i/>
                <w:iCs/>
                <w:sz w:val="24"/>
                <w:szCs w:val="24"/>
                <w:lang w:val="nl-NL"/>
              </w:rPr>
              <w:t>Nơi nhận:</w:t>
            </w:r>
            <w:r w:rsidRPr="00F65FA3">
              <w:rPr>
                <w:rFonts w:eastAsia="Times New Roman" w:cs="Times New Roman"/>
                <w:b/>
                <w:bCs/>
                <w:i/>
                <w:iCs/>
                <w:sz w:val="24"/>
                <w:szCs w:val="24"/>
                <w:lang w:val="nl-NL"/>
              </w:rPr>
              <w:tab/>
            </w:r>
            <w:r w:rsidRPr="00F65FA3">
              <w:rPr>
                <w:rFonts w:eastAsia="Times New Roman" w:cs="Times New Roman"/>
                <w:b/>
                <w:bCs/>
                <w:i/>
                <w:iCs/>
                <w:sz w:val="24"/>
                <w:szCs w:val="24"/>
                <w:lang w:val="nl-NL"/>
              </w:rPr>
              <w:tab/>
            </w:r>
            <w:r w:rsidRPr="00F65FA3">
              <w:rPr>
                <w:rFonts w:eastAsia="Times New Roman" w:cs="Times New Roman"/>
                <w:b/>
                <w:bCs/>
                <w:i/>
                <w:iCs/>
                <w:sz w:val="24"/>
                <w:szCs w:val="24"/>
                <w:lang w:val="nl-NL"/>
              </w:rPr>
              <w:tab/>
            </w:r>
            <w:r w:rsidRPr="00F65FA3">
              <w:rPr>
                <w:rFonts w:eastAsia="Times New Roman" w:cs="Times New Roman"/>
                <w:b/>
                <w:bCs/>
                <w:i/>
                <w:iCs/>
                <w:sz w:val="24"/>
                <w:szCs w:val="24"/>
                <w:lang w:val="nl-NL"/>
              </w:rPr>
              <w:tab/>
            </w:r>
            <w:r w:rsidRPr="00F65FA3">
              <w:rPr>
                <w:rFonts w:eastAsia="Times New Roman" w:cs="Times New Roman"/>
                <w:bCs/>
                <w:iCs/>
                <w:sz w:val="24"/>
                <w:szCs w:val="24"/>
                <w:lang w:val="nl-NL"/>
              </w:rPr>
              <w:t xml:space="preserve">              </w:t>
            </w:r>
          </w:p>
          <w:p w:rsidR="008C736C" w:rsidRPr="00F65FA3" w:rsidRDefault="008C736C" w:rsidP="008A7128">
            <w:pPr>
              <w:spacing w:after="0" w:line="240" w:lineRule="auto"/>
              <w:jc w:val="both"/>
              <w:rPr>
                <w:rFonts w:eastAsia="Times New Roman" w:cs="Times New Roman"/>
                <w:iCs/>
                <w:sz w:val="22"/>
                <w:lang w:val="nl-NL"/>
              </w:rPr>
            </w:pPr>
            <w:r w:rsidRPr="00F65FA3">
              <w:rPr>
                <w:rFonts w:eastAsia="Times New Roman" w:cs="Times New Roman"/>
                <w:iCs/>
                <w:sz w:val="22"/>
                <w:lang w:val="vi-VN"/>
              </w:rPr>
              <w:t>- Ủy ban Thường vụ Quốc hội;</w:t>
            </w:r>
            <w:r w:rsidRPr="00F65FA3">
              <w:rPr>
                <w:rFonts w:eastAsia="Times New Roman" w:cs="Times New Roman"/>
                <w:iCs/>
                <w:sz w:val="22"/>
                <w:lang w:val="nl-NL"/>
              </w:rPr>
              <w:t xml:space="preserve"> Chính phủ;</w:t>
            </w:r>
          </w:p>
          <w:p w:rsidR="008C736C" w:rsidRPr="00F65FA3" w:rsidRDefault="008C736C" w:rsidP="008A7128">
            <w:pPr>
              <w:tabs>
                <w:tab w:val="left" w:pos="2670"/>
              </w:tabs>
              <w:spacing w:after="0" w:line="240" w:lineRule="auto"/>
              <w:jc w:val="both"/>
              <w:rPr>
                <w:rFonts w:eastAsia="Times New Roman" w:cs="Times New Roman"/>
                <w:iCs/>
                <w:sz w:val="22"/>
                <w:lang w:val="vi-VN"/>
              </w:rPr>
            </w:pPr>
            <w:r w:rsidRPr="00F65FA3">
              <w:rPr>
                <w:rFonts w:eastAsia="Times New Roman" w:cs="Times New Roman"/>
                <w:iCs/>
                <w:sz w:val="22"/>
                <w:lang w:val="vi-VN"/>
              </w:rPr>
              <w:t>- Thường trực</w:t>
            </w:r>
            <w:r w:rsidRPr="00F65FA3">
              <w:rPr>
                <w:rFonts w:eastAsia="Times New Roman" w:cs="Times New Roman"/>
                <w:iCs/>
                <w:sz w:val="22"/>
                <w:lang w:val="nl-NL"/>
              </w:rPr>
              <w:t>:</w:t>
            </w:r>
            <w:r w:rsidRPr="00F65FA3">
              <w:rPr>
                <w:rFonts w:eastAsia="Times New Roman" w:cs="Times New Roman"/>
                <w:iCs/>
                <w:sz w:val="22"/>
                <w:lang w:val="vi-VN"/>
              </w:rPr>
              <w:t xml:space="preserve"> Tỉnh ủy, HĐND tỉnh</w:t>
            </w:r>
            <w:r w:rsidRPr="00F65FA3">
              <w:rPr>
                <w:rFonts w:eastAsia="Times New Roman" w:cs="Times New Roman"/>
                <w:iCs/>
                <w:sz w:val="22"/>
                <w:lang w:val="nl-NL"/>
              </w:rPr>
              <w:t>;</w:t>
            </w:r>
            <w:r w:rsidRPr="00F65FA3">
              <w:rPr>
                <w:rFonts w:eastAsia="Times New Roman" w:cs="Times New Roman"/>
                <w:iCs/>
                <w:sz w:val="22"/>
                <w:lang w:val="vi-VN"/>
              </w:rPr>
              <w:t xml:space="preserve"> UBND tỉnh; </w:t>
            </w:r>
          </w:p>
          <w:p w:rsidR="008C736C" w:rsidRPr="00F65FA3" w:rsidRDefault="008C736C" w:rsidP="008A7128">
            <w:pPr>
              <w:spacing w:after="0" w:line="240" w:lineRule="auto"/>
              <w:jc w:val="both"/>
              <w:rPr>
                <w:rFonts w:eastAsia="Times New Roman" w:cs="Times New Roman"/>
                <w:iCs/>
                <w:sz w:val="22"/>
                <w:lang w:val="vi-VN"/>
              </w:rPr>
            </w:pPr>
            <w:r w:rsidRPr="00F65FA3">
              <w:rPr>
                <w:rFonts w:eastAsia="Times New Roman" w:cs="Times New Roman"/>
                <w:iCs/>
                <w:sz w:val="22"/>
                <w:lang w:val="vi-VN"/>
              </w:rPr>
              <w:t>- Đoàn ĐBQH tỉnh Bắc Giang;</w:t>
            </w:r>
          </w:p>
          <w:p w:rsidR="008C736C" w:rsidRPr="00F65FA3" w:rsidRDefault="008C736C" w:rsidP="008A7128">
            <w:pPr>
              <w:spacing w:after="0" w:line="240" w:lineRule="auto"/>
              <w:jc w:val="both"/>
              <w:rPr>
                <w:rFonts w:eastAsia="Times New Roman" w:cs="Times New Roman"/>
                <w:spacing w:val="-4"/>
                <w:sz w:val="22"/>
                <w:lang w:val="vi-VN"/>
              </w:rPr>
            </w:pPr>
            <w:r w:rsidRPr="00F65FA3">
              <w:rPr>
                <w:rFonts w:eastAsia="Times New Roman" w:cs="Times New Roman"/>
                <w:spacing w:val="-4"/>
                <w:sz w:val="22"/>
                <w:lang w:val="vi-VN"/>
              </w:rPr>
              <w:t>- Ủy ban MTTQVN và các tổ chức chính trị - xã hội tỉnh;</w:t>
            </w:r>
          </w:p>
          <w:p w:rsidR="008C736C" w:rsidRPr="00F65FA3" w:rsidRDefault="008C736C" w:rsidP="008A7128">
            <w:pPr>
              <w:spacing w:after="0" w:line="240" w:lineRule="auto"/>
              <w:jc w:val="both"/>
              <w:rPr>
                <w:rFonts w:eastAsia="Times New Roman" w:cs="Times New Roman"/>
                <w:iCs/>
                <w:sz w:val="22"/>
                <w:lang w:val="nl-NL"/>
              </w:rPr>
            </w:pPr>
            <w:r w:rsidRPr="00F65FA3">
              <w:rPr>
                <w:rFonts w:eastAsia="Times New Roman" w:cs="Times New Roman"/>
                <w:iCs/>
                <w:sz w:val="22"/>
                <w:lang w:val="vi-VN"/>
              </w:rPr>
              <w:t xml:space="preserve">- Các cơ quan, </w:t>
            </w:r>
            <w:r w:rsidRPr="00F65FA3">
              <w:rPr>
                <w:rFonts w:eastAsia="Times New Roman" w:cs="Times New Roman"/>
                <w:iCs/>
                <w:sz w:val="22"/>
                <w:lang w:val="nl-NL"/>
              </w:rPr>
              <w:t xml:space="preserve">sở, </w:t>
            </w:r>
            <w:r w:rsidRPr="00F65FA3">
              <w:rPr>
                <w:rFonts w:eastAsia="Times New Roman" w:cs="Times New Roman"/>
                <w:iCs/>
                <w:sz w:val="22"/>
                <w:lang w:val="vi-VN"/>
              </w:rPr>
              <w:t xml:space="preserve">ban, ngành </w:t>
            </w:r>
            <w:r w:rsidRPr="00F65FA3">
              <w:rPr>
                <w:rFonts w:eastAsia="Times New Roman" w:cs="Times New Roman"/>
                <w:iCs/>
                <w:sz w:val="22"/>
                <w:lang w:val="nl-NL"/>
              </w:rPr>
              <w:t>cấp tỉnh</w:t>
            </w:r>
            <w:r w:rsidRPr="00F65FA3">
              <w:rPr>
                <w:rFonts w:eastAsia="Times New Roman" w:cs="Times New Roman"/>
                <w:iCs/>
                <w:sz w:val="22"/>
                <w:lang w:val="vi-VN"/>
              </w:rPr>
              <w:t>;</w:t>
            </w:r>
          </w:p>
          <w:p w:rsidR="008C736C" w:rsidRPr="00F65FA3" w:rsidRDefault="008C736C" w:rsidP="008A7128">
            <w:pPr>
              <w:spacing w:after="0" w:line="240" w:lineRule="auto"/>
              <w:jc w:val="both"/>
              <w:rPr>
                <w:rFonts w:eastAsia="Times New Roman" w:cs="Times New Roman"/>
                <w:iCs/>
                <w:sz w:val="22"/>
                <w:lang w:val="vi-VN"/>
              </w:rPr>
            </w:pPr>
            <w:r w:rsidRPr="00F65FA3">
              <w:rPr>
                <w:rFonts w:eastAsia="Times New Roman" w:cs="Times New Roman"/>
                <w:iCs/>
                <w:sz w:val="22"/>
                <w:lang w:val="vi-VN"/>
              </w:rPr>
              <w:t>- Các cơ quan Trung ương đóng trên địa bàn tỉnh;</w:t>
            </w:r>
          </w:p>
          <w:p w:rsidR="008C736C" w:rsidRPr="00F65FA3" w:rsidRDefault="008C736C" w:rsidP="008A7128">
            <w:pPr>
              <w:spacing w:after="0" w:line="240" w:lineRule="auto"/>
              <w:jc w:val="both"/>
              <w:rPr>
                <w:rFonts w:eastAsia="Times New Roman" w:cs="Times New Roman"/>
                <w:iCs/>
                <w:sz w:val="22"/>
                <w:lang w:val="vi-VN"/>
              </w:rPr>
            </w:pPr>
            <w:r w:rsidRPr="00F65FA3">
              <w:rPr>
                <w:rFonts w:eastAsia="Times New Roman" w:cs="Times New Roman"/>
                <w:iCs/>
                <w:sz w:val="22"/>
                <w:lang w:val="vi-VN"/>
              </w:rPr>
              <w:t xml:space="preserve">- Các đại biểu HĐND tỉnh </w:t>
            </w:r>
            <w:r w:rsidRPr="00F65FA3">
              <w:rPr>
                <w:rFonts w:eastAsia="Times New Roman" w:cs="Times New Roman"/>
                <w:sz w:val="22"/>
                <w:lang w:val="vi-VN"/>
              </w:rPr>
              <w:t>khoá XIX</w:t>
            </w:r>
            <w:r w:rsidRPr="00F65FA3">
              <w:rPr>
                <w:rFonts w:eastAsia="Times New Roman" w:cs="Times New Roman"/>
                <w:iCs/>
                <w:sz w:val="22"/>
                <w:lang w:val="vi-VN"/>
              </w:rPr>
              <w:t>;</w:t>
            </w:r>
          </w:p>
          <w:p w:rsidR="008C736C" w:rsidRPr="00F65FA3" w:rsidRDefault="008C736C" w:rsidP="008A7128">
            <w:pPr>
              <w:widowControl w:val="0"/>
              <w:spacing w:after="0" w:line="240" w:lineRule="auto"/>
              <w:jc w:val="both"/>
              <w:rPr>
                <w:rFonts w:eastAsia="Times New Roman" w:cs="Times New Roman"/>
                <w:iCs/>
                <w:sz w:val="22"/>
                <w:lang w:val="vi-VN"/>
              </w:rPr>
            </w:pPr>
            <w:r w:rsidRPr="00F65FA3">
              <w:rPr>
                <w:rFonts w:eastAsia="Times New Roman" w:cs="Times New Roman"/>
                <w:iCs/>
                <w:sz w:val="22"/>
                <w:lang w:val="vi-VN"/>
              </w:rPr>
              <w:t xml:space="preserve">- Thường trực: Huyện ủy, </w:t>
            </w:r>
            <w:r w:rsidR="00634E69" w:rsidRPr="00F65FA3">
              <w:rPr>
                <w:rFonts w:eastAsia="Times New Roman" w:cs="Times New Roman"/>
                <w:iCs/>
                <w:sz w:val="22"/>
                <w:lang w:val="vi-VN"/>
              </w:rPr>
              <w:t>thị uỷ</w:t>
            </w:r>
            <w:r w:rsidR="00634E69">
              <w:rPr>
                <w:rFonts w:eastAsia="Times New Roman" w:cs="Times New Roman"/>
                <w:iCs/>
                <w:sz w:val="22"/>
              </w:rPr>
              <w:t>,</w:t>
            </w:r>
            <w:r w:rsidR="00634E69" w:rsidRPr="00F65FA3">
              <w:rPr>
                <w:rFonts w:eastAsia="Times New Roman" w:cs="Times New Roman"/>
                <w:iCs/>
                <w:sz w:val="22"/>
                <w:lang w:val="vi-VN"/>
              </w:rPr>
              <w:t xml:space="preserve"> </w:t>
            </w:r>
            <w:r w:rsidR="00634E69">
              <w:rPr>
                <w:rFonts w:eastAsia="Times New Roman" w:cs="Times New Roman"/>
                <w:iCs/>
                <w:sz w:val="22"/>
              </w:rPr>
              <w:t>t</w:t>
            </w:r>
            <w:r w:rsidR="00634E69">
              <w:rPr>
                <w:rFonts w:eastAsia="Times New Roman" w:cs="Times New Roman"/>
                <w:iCs/>
                <w:sz w:val="22"/>
                <w:lang w:val="vi-VN"/>
              </w:rPr>
              <w:t>hành uỷ,</w:t>
            </w:r>
            <w:r w:rsidR="00634E69">
              <w:rPr>
                <w:rFonts w:eastAsia="Times New Roman" w:cs="Times New Roman"/>
                <w:iCs/>
                <w:sz w:val="22"/>
              </w:rPr>
              <w:t xml:space="preserve"> </w:t>
            </w:r>
            <w:r w:rsidRPr="00F65FA3">
              <w:rPr>
                <w:rFonts w:eastAsia="Times New Roman" w:cs="Times New Roman"/>
                <w:iCs/>
                <w:sz w:val="22"/>
                <w:lang w:val="vi-VN"/>
              </w:rPr>
              <w:t>HĐND; UBND các huyện</w:t>
            </w:r>
            <w:r w:rsidRPr="00F65FA3">
              <w:rPr>
                <w:rFonts w:eastAsia="Times New Roman" w:cs="Times New Roman"/>
                <w:iCs/>
                <w:sz w:val="22"/>
              </w:rPr>
              <w:t>,</w:t>
            </w:r>
            <w:r w:rsidRPr="00F65FA3">
              <w:rPr>
                <w:rFonts w:eastAsia="Times New Roman" w:cs="Times New Roman"/>
                <w:iCs/>
                <w:sz w:val="22"/>
                <w:lang w:val="vi-VN"/>
              </w:rPr>
              <w:t xml:space="preserve"> thị xã, thành phố; </w:t>
            </w:r>
          </w:p>
          <w:p w:rsidR="008C736C" w:rsidRPr="00F65FA3" w:rsidRDefault="008C736C" w:rsidP="008A7128">
            <w:pPr>
              <w:widowControl w:val="0"/>
              <w:spacing w:after="0" w:line="240" w:lineRule="auto"/>
              <w:jc w:val="both"/>
              <w:rPr>
                <w:rFonts w:eastAsia="Times New Roman" w:cs="Times New Roman"/>
                <w:iCs/>
                <w:sz w:val="22"/>
                <w:lang w:val="vi-VN"/>
              </w:rPr>
            </w:pPr>
            <w:r w:rsidRPr="00F65FA3">
              <w:rPr>
                <w:rFonts w:eastAsia="Times New Roman" w:cs="Times New Roman"/>
                <w:iCs/>
                <w:sz w:val="22"/>
                <w:lang w:val="vi-VN"/>
              </w:rPr>
              <w:t>- Cổng thông tin điện tử Đoàn ĐBQH và HĐND tỉnh;</w:t>
            </w:r>
          </w:p>
          <w:p w:rsidR="008C736C" w:rsidRPr="00F65FA3" w:rsidRDefault="008C736C" w:rsidP="008A7128">
            <w:pPr>
              <w:spacing w:after="0" w:line="240" w:lineRule="auto"/>
              <w:jc w:val="both"/>
              <w:rPr>
                <w:rFonts w:eastAsia="Times New Roman" w:cs="Times New Roman"/>
                <w:iCs/>
                <w:sz w:val="22"/>
                <w:lang w:val="vi-VN"/>
              </w:rPr>
            </w:pPr>
            <w:r w:rsidRPr="00F65FA3">
              <w:rPr>
                <w:rFonts w:eastAsia="Times New Roman" w:cs="Times New Roman"/>
                <w:iCs/>
                <w:sz w:val="22"/>
                <w:lang w:val="vi-VN"/>
              </w:rPr>
              <w:t>- Trung tâm thông tin, Văn phòng UBND tỉnh;</w:t>
            </w:r>
          </w:p>
          <w:p w:rsidR="008C736C" w:rsidRPr="00F65FA3" w:rsidRDefault="008C736C" w:rsidP="008A7128">
            <w:pPr>
              <w:spacing w:after="0" w:line="240" w:lineRule="auto"/>
              <w:jc w:val="both"/>
              <w:rPr>
                <w:rFonts w:eastAsia="Times New Roman" w:cs="Times New Roman"/>
                <w:iCs/>
                <w:spacing w:val="-4"/>
                <w:sz w:val="22"/>
                <w:lang w:val="nl-NL"/>
              </w:rPr>
            </w:pPr>
            <w:r w:rsidRPr="00F65FA3">
              <w:rPr>
                <w:rFonts w:eastAsia="Times New Roman" w:cs="Times New Roman"/>
                <w:iCs/>
                <w:spacing w:val="-4"/>
                <w:sz w:val="22"/>
                <w:lang w:val="nl-NL"/>
              </w:rPr>
              <w:t>- Lãnh đạo, chuyên viên VP Đoàn ĐBQH và HĐND tỉnh;</w:t>
            </w:r>
          </w:p>
          <w:p w:rsidR="008C736C" w:rsidRPr="00A76846" w:rsidRDefault="008C736C" w:rsidP="008A7128">
            <w:pPr>
              <w:spacing w:after="0" w:line="240" w:lineRule="auto"/>
              <w:jc w:val="both"/>
              <w:rPr>
                <w:rFonts w:eastAsia="Times New Roman" w:cs="Times New Roman"/>
                <w:iCs/>
                <w:sz w:val="22"/>
                <w:lang w:val="nl-NL"/>
              </w:rPr>
            </w:pPr>
            <w:r w:rsidRPr="00A76846">
              <w:rPr>
                <w:rFonts w:eastAsia="Times New Roman" w:cs="Times New Roman"/>
                <w:iCs/>
                <w:sz w:val="22"/>
                <w:lang w:val="nl-NL"/>
              </w:rPr>
              <w:t>- Lưu: VT, CTHĐND.</w:t>
            </w:r>
          </w:p>
          <w:p w:rsidR="008C736C" w:rsidRPr="00F65FA3" w:rsidRDefault="008C736C" w:rsidP="008A7128">
            <w:pPr>
              <w:spacing w:after="0" w:line="240" w:lineRule="auto"/>
              <w:jc w:val="both"/>
              <w:rPr>
                <w:rFonts w:eastAsia="Times New Roman" w:cs="Times New Roman"/>
                <w:bCs/>
                <w:iCs/>
                <w:sz w:val="22"/>
                <w:lang w:val="nl-NL"/>
              </w:rPr>
            </w:pPr>
          </w:p>
          <w:p w:rsidR="008C736C" w:rsidRPr="00F65FA3" w:rsidRDefault="008C736C" w:rsidP="008A7128">
            <w:pPr>
              <w:spacing w:after="0" w:line="240" w:lineRule="auto"/>
              <w:jc w:val="both"/>
              <w:rPr>
                <w:rFonts w:eastAsia="Times New Roman" w:cs="Times New Roman"/>
                <w:bCs/>
                <w:iCs/>
                <w:sz w:val="22"/>
                <w:lang w:val="nl-NL"/>
              </w:rPr>
            </w:pPr>
          </w:p>
        </w:tc>
        <w:tc>
          <w:tcPr>
            <w:tcW w:w="4111" w:type="dxa"/>
            <w:tcBorders>
              <w:top w:val="nil"/>
              <w:left w:val="nil"/>
              <w:bottom w:val="nil"/>
              <w:right w:val="nil"/>
            </w:tcBorders>
          </w:tcPr>
          <w:p w:rsidR="008C736C" w:rsidRPr="00F65FA3" w:rsidRDefault="008C736C" w:rsidP="008A7128">
            <w:pPr>
              <w:spacing w:after="0" w:line="240" w:lineRule="auto"/>
              <w:jc w:val="center"/>
              <w:rPr>
                <w:rFonts w:eastAsia="Times New Roman" w:cs="Times New Roman"/>
                <w:b/>
                <w:bCs/>
                <w:szCs w:val="28"/>
                <w:lang w:val="nl-NL"/>
              </w:rPr>
            </w:pPr>
            <w:r w:rsidRPr="00F65FA3">
              <w:rPr>
                <w:rFonts w:eastAsia="Times New Roman" w:cs="Times New Roman"/>
                <w:b/>
                <w:bCs/>
                <w:szCs w:val="28"/>
                <w:lang w:val="nl-NL"/>
              </w:rPr>
              <w:t>CHỦ TỊCH</w:t>
            </w:r>
          </w:p>
          <w:p w:rsidR="008C736C" w:rsidRPr="00F65FA3" w:rsidRDefault="008C736C" w:rsidP="008A7128">
            <w:pPr>
              <w:spacing w:after="0" w:line="240" w:lineRule="auto"/>
              <w:ind w:firstLine="720"/>
              <w:jc w:val="center"/>
              <w:rPr>
                <w:rFonts w:eastAsia="Times New Roman" w:cs="Times New Roman"/>
                <w:b/>
                <w:bCs/>
                <w:szCs w:val="28"/>
                <w:lang w:val="nl-NL"/>
              </w:rPr>
            </w:pPr>
          </w:p>
          <w:p w:rsidR="008C736C" w:rsidRPr="00F65FA3" w:rsidRDefault="008C736C" w:rsidP="008A7128">
            <w:pPr>
              <w:spacing w:after="0" w:line="240" w:lineRule="auto"/>
              <w:ind w:firstLine="720"/>
              <w:jc w:val="center"/>
              <w:rPr>
                <w:rFonts w:eastAsia="Times New Roman" w:cs="Times New Roman"/>
                <w:b/>
                <w:bCs/>
                <w:szCs w:val="28"/>
                <w:lang w:val="nl-NL"/>
              </w:rPr>
            </w:pPr>
          </w:p>
          <w:p w:rsidR="008C736C" w:rsidRPr="00F65FA3" w:rsidRDefault="008C736C" w:rsidP="008A7128">
            <w:pPr>
              <w:spacing w:after="0" w:line="240" w:lineRule="auto"/>
              <w:ind w:firstLine="720"/>
              <w:jc w:val="center"/>
              <w:rPr>
                <w:rFonts w:eastAsia="Times New Roman" w:cs="Times New Roman"/>
                <w:b/>
                <w:bCs/>
                <w:szCs w:val="28"/>
                <w:lang w:val="nl-NL"/>
              </w:rPr>
            </w:pPr>
          </w:p>
          <w:p w:rsidR="008C736C" w:rsidRPr="00F65FA3" w:rsidRDefault="008C736C" w:rsidP="008A7128">
            <w:pPr>
              <w:spacing w:after="0" w:line="240" w:lineRule="auto"/>
              <w:ind w:firstLine="720"/>
              <w:jc w:val="center"/>
              <w:rPr>
                <w:rFonts w:eastAsia="Times New Roman" w:cs="Times New Roman"/>
                <w:b/>
                <w:bCs/>
                <w:szCs w:val="28"/>
                <w:lang w:val="nl-NL"/>
              </w:rPr>
            </w:pPr>
          </w:p>
          <w:p w:rsidR="008C736C" w:rsidRPr="00F65FA3" w:rsidRDefault="008C736C" w:rsidP="008A7128">
            <w:pPr>
              <w:spacing w:after="0" w:line="240" w:lineRule="auto"/>
              <w:ind w:firstLine="720"/>
              <w:jc w:val="center"/>
              <w:rPr>
                <w:rFonts w:eastAsia="Times New Roman" w:cs="Times New Roman"/>
                <w:b/>
                <w:bCs/>
                <w:szCs w:val="28"/>
                <w:lang w:val="nl-NL"/>
              </w:rPr>
            </w:pPr>
          </w:p>
          <w:p w:rsidR="008C736C" w:rsidRPr="00F65FA3" w:rsidRDefault="008C736C" w:rsidP="008A7128">
            <w:pPr>
              <w:spacing w:after="0" w:line="240" w:lineRule="auto"/>
              <w:ind w:firstLine="720"/>
              <w:jc w:val="center"/>
              <w:rPr>
                <w:rFonts w:eastAsia="Times New Roman" w:cs="Times New Roman"/>
                <w:b/>
                <w:bCs/>
                <w:szCs w:val="28"/>
                <w:lang w:val="nl-NL"/>
              </w:rPr>
            </w:pPr>
          </w:p>
          <w:p w:rsidR="008C736C" w:rsidRPr="00F65FA3" w:rsidRDefault="008C736C" w:rsidP="008A7128">
            <w:pPr>
              <w:spacing w:after="0" w:line="240" w:lineRule="auto"/>
              <w:jc w:val="center"/>
              <w:rPr>
                <w:rFonts w:eastAsia="Times New Roman" w:cs="Times New Roman"/>
                <w:b/>
                <w:bCs/>
                <w:szCs w:val="28"/>
                <w:lang w:val="nl-NL"/>
              </w:rPr>
            </w:pPr>
            <w:r w:rsidRPr="00F65FA3">
              <w:rPr>
                <w:rFonts w:eastAsia="Times New Roman" w:cs="Times New Roman"/>
                <w:b/>
                <w:bCs/>
                <w:szCs w:val="28"/>
                <w:lang w:val="nl-NL"/>
              </w:rPr>
              <w:t>Lê Thị Thu Hồng</w:t>
            </w:r>
          </w:p>
          <w:p w:rsidR="008C736C" w:rsidRPr="00F65FA3" w:rsidRDefault="008C736C" w:rsidP="008A7128">
            <w:pPr>
              <w:spacing w:after="0" w:line="240" w:lineRule="auto"/>
              <w:rPr>
                <w:rFonts w:eastAsia="Times New Roman" w:cs="Times New Roman"/>
                <w:b/>
                <w:bCs/>
                <w:szCs w:val="28"/>
                <w:lang w:val="nl-NL"/>
              </w:rPr>
            </w:pPr>
          </w:p>
        </w:tc>
      </w:tr>
    </w:tbl>
    <w:p w:rsidR="008C736C" w:rsidRPr="00F65FA3" w:rsidRDefault="008C736C" w:rsidP="008C736C"/>
    <w:p w:rsidR="008C736C" w:rsidRPr="00F65FA3" w:rsidRDefault="008C736C" w:rsidP="008C736C"/>
    <w:p w:rsidR="00B32906" w:rsidRPr="008C736C" w:rsidRDefault="00B32906" w:rsidP="008C736C"/>
    <w:sectPr w:rsidR="00B32906" w:rsidRPr="008C736C" w:rsidSect="00157333">
      <w:headerReference w:type="default" r:id="rId7"/>
      <w:pgSz w:w="11907" w:h="16840" w:code="9"/>
      <w:pgMar w:top="1134" w:right="1134" w:bottom="1134" w:left="1701" w:header="284" w:footer="284" w:gutter="0"/>
      <w:paperSrc w:first="7" w:other="7"/>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B6E" w:rsidRDefault="002B0B6E" w:rsidP="00A270F2">
      <w:pPr>
        <w:spacing w:after="0" w:line="240" w:lineRule="auto"/>
      </w:pPr>
      <w:r>
        <w:separator/>
      </w:r>
    </w:p>
  </w:endnote>
  <w:endnote w:type="continuationSeparator" w:id="0">
    <w:p w:rsidR="002B0B6E" w:rsidRDefault="002B0B6E" w:rsidP="00A2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B6E" w:rsidRDefault="002B0B6E" w:rsidP="00A270F2">
      <w:pPr>
        <w:spacing w:after="0" w:line="240" w:lineRule="auto"/>
      </w:pPr>
      <w:r>
        <w:separator/>
      </w:r>
    </w:p>
  </w:footnote>
  <w:footnote w:type="continuationSeparator" w:id="0">
    <w:p w:rsidR="002B0B6E" w:rsidRDefault="002B0B6E" w:rsidP="00A27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975105"/>
      <w:docPartObj>
        <w:docPartGallery w:val="Page Numbers (Top of Page)"/>
        <w:docPartUnique/>
      </w:docPartObj>
    </w:sdtPr>
    <w:sdtEndPr>
      <w:rPr>
        <w:noProof/>
      </w:rPr>
    </w:sdtEndPr>
    <w:sdtContent>
      <w:p w:rsidR="00A270F2" w:rsidRDefault="00A270F2">
        <w:pPr>
          <w:pStyle w:val="Header"/>
          <w:jc w:val="center"/>
        </w:pPr>
        <w:r>
          <w:fldChar w:fldCharType="begin"/>
        </w:r>
        <w:r>
          <w:instrText xml:space="preserve"> PAGE   \* MERGEFORMAT </w:instrText>
        </w:r>
        <w:r>
          <w:fldChar w:fldCharType="separate"/>
        </w:r>
        <w:r w:rsidR="002A27B8">
          <w:rPr>
            <w:noProof/>
          </w:rPr>
          <w:t>7</w:t>
        </w:r>
        <w:r>
          <w:rPr>
            <w:noProof/>
          </w:rPr>
          <w:fldChar w:fldCharType="end"/>
        </w:r>
      </w:p>
    </w:sdtContent>
  </w:sdt>
  <w:p w:rsidR="00A270F2" w:rsidRDefault="00A270F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75851"/>
    <w:multiLevelType w:val="hybridMultilevel"/>
    <w:tmpl w:val="3220454E"/>
    <w:lvl w:ilvl="0" w:tplc="20385A9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 w15:restartNumberingAfterBreak="0">
    <w:nsid w:val="647808CF"/>
    <w:multiLevelType w:val="hybridMultilevel"/>
    <w:tmpl w:val="12B63B7C"/>
    <w:lvl w:ilvl="0" w:tplc="B39634F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F2"/>
    <w:rsid w:val="000025C1"/>
    <w:rsid w:val="00042C44"/>
    <w:rsid w:val="00157333"/>
    <w:rsid w:val="001F546D"/>
    <w:rsid w:val="00290647"/>
    <w:rsid w:val="002A27B8"/>
    <w:rsid w:val="002B0B6E"/>
    <w:rsid w:val="002F5314"/>
    <w:rsid w:val="00323C69"/>
    <w:rsid w:val="00335AF4"/>
    <w:rsid w:val="003539EC"/>
    <w:rsid w:val="00392816"/>
    <w:rsid w:val="00404298"/>
    <w:rsid w:val="00426F11"/>
    <w:rsid w:val="005335DB"/>
    <w:rsid w:val="0054785F"/>
    <w:rsid w:val="005C0EE3"/>
    <w:rsid w:val="00634E69"/>
    <w:rsid w:val="006A6DDD"/>
    <w:rsid w:val="006F3D92"/>
    <w:rsid w:val="0072693A"/>
    <w:rsid w:val="007303D4"/>
    <w:rsid w:val="008606CF"/>
    <w:rsid w:val="008C736C"/>
    <w:rsid w:val="00A26CCC"/>
    <w:rsid w:val="00A270F2"/>
    <w:rsid w:val="00A76846"/>
    <w:rsid w:val="00AC6DFC"/>
    <w:rsid w:val="00AD5164"/>
    <w:rsid w:val="00B32906"/>
    <w:rsid w:val="00B5750A"/>
    <w:rsid w:val="00BC2724"/>
    <w:rsid w:val="00C16ACF"/>
    <w:rsid w:val="00C43B46"/>
    <w:rsid w:val="00C64881"/>
    <w:rsid w:val="00C80EF1"/>
    <w:rsid w:val="00E85FE0"/>
    <w:rsid w:val="00EF0ED1"/>
    <w:rsid w:val="00EF46F8"/>
    <w:rsid w:val="00FF6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DE0F"/>
  <w15:chartTrackingRefBased/>
  <w15:docId w15:val="{78B2904F-23D1-4BE2-936C-FCA55DFB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0F2"/>
  </w:style>
  <w:style w:type="paragraph" w:styleId="Footer">
    <w:name w:val="footer"/>
    <w:basedOn w:val="Normal"/>
    <w:link w:val="FooterChar"/>
    <w:uiPriority w:val="99"/>
    <w:unhideWhenUsed/>
    <w:rsid w:val="00A27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0F2"/>
  </w:style>
  <w:style w:type="paragraph" w:styleId="BalloonText">
    <w:name w:val="Balloon Text"/>
    <w:basedOn w:val="Normal"/>
    <w:link w:val="BalloonTextChar"/>
    <w:uiPriority w:val="99"/>
    <w:semiHidden/>
    <w:unhideWhenUsed/>
    <w:rsid w:val="00C80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EF1"/>
    <w:rPr>
      <w:rFonts w:ascii="Segoe UI" w:hAnsi="Segoe UI" w:cs="Segoe UI"/>
      <w:sz w:val="18"/>
      <w:szCs w:val="18"/>
    </w:rPr>
  </w:style>
  <w:style w:type="paragraph" w:styleId="ListParagraph">
    <w:name w:val="List Paragraph"/>
    <w:basedOn w:val="Normal"/>
    <w:uiPriority w:val="34"/>
    <w:qFormat/>
    <w:rsid w:val="00FF6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2481</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cp:lastPrinted>2024-07-15T01:26:00Z</cp:lastPrinted>
  <dcterms:created xsi:type="dcterms:W3CDTF">2024-07-03T09:10:00Z</dcterms:created>
  <dcterms:modified xsi:type="dcterms:W3CDTF">2024-07-16T06:52:00Z</dcterms:modified>
</cp:coreProperties>
</file>